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963B4" w14:textId="77777777" w:rsidR="0049325D" w:rsidRPr="00CE527F" w:rsidRDefault="0049325D" w:rsidP="0049325D">
      <w:pPr>
        <w:rPr>
          <w:rFonts w:ascii="Calibri" w:hAnsi="Calibri" w:cs="Calibri"/>
          <w:b/>
          <w:bCs/>
          <w:szCs w:val="24"/>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25D" w:rsidRPr="00CE527F" w14:paraId="265D9A51" w14:textId="77777777" w:rsidTr="003703E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D12D40C"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UČNI NAČRT PREDMETA / COURSE SYLLABUS</w:t>
            </w:r>
          </w:p>
        </w:tc>
      </w:tr>
      <w:tr w:rsidR="0049325D" w:rsidRPr="00CE527F" w14:paraId="33CFFBB0" w14:textId="77777777" w:rsidTr="003703EC">
        <w:tc>
          <w:tcPr>
            <w:tcW w:w="1799" w:type="dxa"/>
            <w:gridSpan w:val="3"/>
          </w:tcPr>
          <w:p w14:paraId="6FF5D39D" w14:textId="77777777" w:rsidR="0049325D" w:rsidRPr="00CE527F" w:rsidRDefault="0049325D" w:rsidP="003703EC">
            <w:pPr>
              <w:rPr>
                <w:rFonts w:ascii="Calibri" w:hAnsi="Calibri" w:cs="Calibri"/>
                <w:b/>
                <w:szCs w:val="24"/>
              </w:rPr>
            </w:pPr>
            <w:r w:rsidRPr="00CE527F">
              <w:rPr>
                <w:rFonts w:ascii="Calibri" w:hAnsi="Calibri" w:cs="Calibr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C42519" w14:textId="77777777" w:rsidR="0049325D" w:rsidRPr="00CE527F" w:rsidRDefault="0049325D" w:rsidP="003703EC">
            <w:pPr>
              <w:rPr>
                <w:rFonts w:ascii="Calibri" w:hAnsi="Calibri" w:cs="Calibri"/>
                <w:szCs w:val="24"/>
              </w:rPr>
            </w:pPr>
            <w:bookmarkStart w:id="1" w:name="Predmet"/>
            <w:bookmarkEnd w:id="1"/>
            <w:r w:rsidRPr="00CE527F">
              <w:rPr>
                <w:rFonts w:ascii="Calibri" w:hAnsi="Calibri" w:cs="Calibri"/>
                <w:szCs w:val="24"/>
              </w:rPr>
              <w:t>Poučevanje slovenščine v predšolskem obdobju</w:t>
            </w:r>
          </w:p>
        </w:tc>
      </w:tr>
      <w:tr w:rsidR="0049325D" w:rsidRPr="00CE527F" w14:paraId="2BDE46AF" w14:textId="77777777" w:rsidTr="003703EC">
        <w:tc>
          <w:tcPr>
            <w:tcW w:w="1799" w:type="dxa"/>
            <w:gridSpan w:val="3"/>
          </w:tcPr>
          <w:p w14:paraId="4CF74CFA"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50FBF2" w14:textId="77777777" w:rsidR="0049325D" w:rsidRPr="00CE527F" w:rsidRDefault="0049325D" w:rsidP="003703EC">
            <w:pPr>
              <w:rPr>
                <w:rFonts w:ascii="Calibri" w:hAnsi="Calibri" w:cs="Calibri"/>
                <w:szCs w:val="24"/>
              </w:rPr>
            </w:pPr>
            <w:bookmarkStart w:id="2" w:name="APredmet"/>
            <w:bookmarkEnd w:id="2"/>
            <w:proofErr w:type="spellStart"/>
            <w:r w:rsidRPr="00CE527F">
              <w:rPr>
                <w:rFonts w:ascii="Calibri" w:hAnsi="Calibri" w:cs="Calibri"/>
                <w:szCs w:val="24"/>
              </w:rPr>
              <w:t>Teaching</w:t>
            </w:r>
            <w:proofErr w:type="spellEnd"/>
            <w:r w:rsidRPr="00CE527F">
              <w:rPr>
                <w:rFonts w:ascii="Calibri" w:hAnsi="Calibri" w:cs="Calibri"/>
                <w:szCs w:val="24"/>
              </w:rPr>
              <w:t xml:space="preserve"> </w:t>
            </w:r>
            <w:proofErr w:type="spellStart"/>
            <w:r w:rsidRPr="00CE527F">
              <w:rPr>
                <w:rFonts w:ascii="Calibri" w:hAnsi="Calibri" w:cs="Calibri"/>
                <w:szCs w:val="24"/>
              </w:rPr>
              <w:t>Slovenian</w:t>
            </w:r>
            <w:proofErr w:type="spellEnd"/>
            <w:r w:rsidRPr="00CE527F">
              <w:rPr>
                <w:rFonts w:ascii="Calibri" w:hAnsi="Calibri" w:cs="Calibri"/>
                <w:szCs w:val="24"/>
              </w:rPr>
              <w:t xml:space="preserve"> in </w:t>
            </w:r>
            <w:proofErr w:type="spellStart"/>
            <w:r w:rsidRPr="00CE527F">
              <w:rPr>
                <w:rFonts w:ascii="Calibri" w:hAnsi="Calibri" w:cs="Calibri"/>
                <w:szCs w:val="24"/>
              </w:rPr>
              <w:t>the</w:t>
            </w:r>
            <w:proofErr w:type="spellEnd"/>
            <w:r w:rsidRPr="00CE527F">
              <w:rPr>
                <w:rFonts w:ascii="Calibri" w:hAnsi="Calibri" w:cs="Calibri"/>
                <w:szCs w:val="24"/>
              </w:rPr>
              <w:t xml:space="preserve"> </w:t>
            </w:r>
            <w:proofErr w:type="spellStart"/>
            <w:r w:rsidRPr="00CE527F">
              <w:rPr>
                <w:rFonts w:ascii="Calibri" w:hAnsi="Calibri" w:cs="Calibri"/>
                <w:szCs w:val="24"/>
              </w:rPr>
              <w:t>Preschool</w:t>
            </w:r>
            <w:proofErr w:type="spellEnd"/>
            <w:r w:rsidRPr="00CE527F">
              <w:rPr>
                <w:rFonts w:ascii="Calibri" w:hAnsi="Calibri" w:cs="Calibri"/>
                <w:szCs w:val="24"/>
              </w:rPr>
              <w:t xml:space="preserve"> Period</w:t>
            </w:r>
          </w:p>
        </w:tc>
      </w:tr>
      <w:tr w:rsidR="0049325D" w:rsidRPr="00CE527F" w14:paraId="7E599441" w14:textId="77777777" w:rsidTr="003703EC">
        <w:tc>
          <w:tcPr>
            <w:tcW w:w="3307" w:type="dxa"/>
            <w:gridSpan w:val="5"/>
            <w:vAlign w:val="center"/>
          </w:tcPr>
          <w:p w14:paraId="094A8444" w14:textId="77777777" w:rsidR="0049325D" w:rsidRPr="00CE527F" w:rsidRDefault="0049325D" w:rsidP="003703EC">
            <w:pPr>
              <w:jc w:val="center"/>
              <w:rPr>
                <w:rFonts w:ascii="Calibri" w:hAnsi="Calibri" w:cs="Calibri"/>
                <w:b/>
                <w:szCs w:val="24"/>
              </w:rPr>
            </w:pPr>
          </w:p>
        </w:tc>
        <w:tc>
          <w:tcPr>
            <w:tcW w:w="3401" w:type="dxa"/>
            <w:gridSpan w:val="8"/>
            <w:vAlign w:val="center"/>
          </w:tcPr>
          <w:p w14:paraId="0AC0CC45" w14:textId="77777777" w:rsidR="0049325D" w:rsidRPr="00CE527F" w:rsidRDefault="0049325D" w:rsidP="003703EC">
            <w:pPr>
              <w:jc w:val="center"/>
              <w:rPr>
                <w:rFonts w:ascii="Calibri" w:hAnsi="Calibri" w:cs="Calibri"/>
                <w:b/>
                <w:szCs w:val="24"/>
              </w:rPr>
            </w:pPr>
          </w:p>
        </w:tc>
        <w:tc>
          <w:tcPr>
            <w:tcW w:w="1558" w:type="dxa"/>
            <w:gridSpan w:val="2"/>
            <w:vAlign w:val="center"/>
          </w:tcPr>
          <w:p w14:paraId="216922F3" w14:textId="77777777" w:rsidR="0049325D" w:rsidRPr="00CE527F" w:rsidRDefault="0049325D" w:rsidP="003703EC">
            <w:pPr>
              <w:jc w:val="center"/>
              <w:rPr>
                <w:rFonts w:ascii="Calibri" w:hAnsi="Calibri" w:cs="Calibri"/>
                <w:b/>
                <w:szCs w:val="24"/>
              </w:rPr>
            </w:pPr>
          </w:p>
        </w:tc>
        <w:tc>
          <w:tcPr>
            <w:tcW w:w="1424" w:type="dxa"/>
            <w:gridSpan w:val="3"/>
            <w:vAlign w:val="center"/>
          </w:tcPr>
          <w:p w14:paraId="596E7A60" w14:textId="77777777" w:rsidR="0049325D" w:rsidRPr="00CE527F" w:rsidRDefault="0049325D" w:rsidP="003703EC">
            <w:pPr>
              <w:jc w:val="center"/>
              <w:rPr>
                <w:rFonts w:ascii="Calibri" w:hAnsi="Calibri" w:cs="Calibri"/>
                <w:b/>
                <w:szCs w:val="24"/>
              </w:rPr>
            </w:pPr>
          </w:p>
        </w:tc>
      </w:tr>
      <w:tr w:rsidR="0049325D" w:rsidRPr="00CE527F" w14:paraId="5CF066A7" w14:textId="77777777" w:rsidTr="003703EC">
        <w:tc>
          <w:tcPr>
            <w:tcW w:w="3307" w:type="dxa"/>
            <w:gridSpan w:val="5"/>
            <w:tcBorders>
              <w:top w:val="nil"/>
              <w:left w:val="nil"/>
              <w:bottom w:val="single" w:sz="4" w:space="0" w:color="auto"/>
              <w:right w:val="nil"/>
            </w:tcBorders>
            <w:vAlign w:val="center"/>
          </w:tcPr>
          <w:p w14:paraId="4D998A95"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Študijski program in stopnja</w:t>
            </w:r>
          </w:p>
          <w:p w14:paraId="16665178" w14:textId="77777777" w:rsidR="0049325D" w:rsidRPr="00CE527F" w:rsidRDefault="0049325D" w:rsidP="003703EC">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8"/>
            <w:tcBorders>
              <w:top w:val="nil"/>
              <w:left w:val="nil"/>
              <w:bottom w:val="single" w:sz="4" w:space="0" w:color="auto"/>
              <w:right w:val="nil"/>
            </w:tcBorders>
            <w:vAlign w:val="center"/>
          </w:tcPr>
          <w:p w14:paraId="6E502C2D"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Študijska smer</w:t>
            </w:r>
          </w:p>
          <w:p w14:paraId="14BBB469"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sz="4" w:space="0" w:color="auto"/>
              <w:right w:val="nil"/>
            </w:tcBorders>
            <w:vAlign w:val="center"/>
          </w:tcPr>
          <w:p w14:paraId="0004CF94"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Letnik</w:t>
            </w:r>
          </w:p>
          <w:p w14:paraId="539C136B"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4" w:type="dxa"/>
            <w:gridSpan w:val="3"/>
            <w:tcBorders>
              <w:top w:val="nil"/>
              <w:left w:val="nil"/>
              <w:bottom w:val="single" w:sz="4" w:space="0" w:color="auto"/>
              <w:right w:val="nil"/>
            </w:tcBorders>
            <w:vAlign w:val="center"/>
          </w:tcPr>
          <w:p w14:paraId="25A1C19F"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Semester</w:t>
            </w:r>
          </w:p>
          <w:p w14:paraId="498DB89E"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Semester</w:t>
            </w:r>
          </w:p>
        </w:tc>
      </w:tr>
      <w:tr w:rsidR="0049325D" w:rsidRPr="00CE527F" w14:paraId="25D6CC38"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9F0C0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99D4FF2"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10C3DE"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36E40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p>
        </w:tc>
      </w:tr>
      <w:tr w:rsidR="0049325D" w:rsidRPr="00CE527F" w14:paraId="75B4AD76"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C65347F" w14:textId="77777777" w:rsidR="0049325D" w:rsidRPr="00CE527F" w:rsidRDefault="0049325D" w:rsidP="003703EC">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Teaching</w:t>
            </w:r>
            <w:proofErr w:type="spellEnd"/>
            <w:r w:rsidRPr="00CE527F">
              <w:rPr>
                <w:rFonts w:ascii="Calibri" w:hAnsi="Calibri" w:cs="Calibri"/>
                <w:bCs/>
                <w:szCs w:val="24"/>
              </w:rPr>
              <w:t>, 1</w:t>
            </w:r>
            <w:r w:rsidRPr="00CE527F">
              <w:rPr>
                <w:rFonts w:ascii="Calibri" w:hAnsi="Calibri" w:cs="Calibri"/>
                <w:bCs/>
                <w:szCs w:val="24"/>
                <w:vertAlign w:val="superscript"/>
              </w:rPr>
              <w:t>st</w:t>
            </w:r>
            <w:r w:rsidRPr="00CE527F">
              <w:rPr>
                <w:rFonts w:ascii="Calibri" w:hAnsi="Calibri" w:cs="Calibri"/>
                <w:bCs/>
                <w:szCs w:val="24"/>
              </w:rPr>
              <w:t xml:space="preserve"> </w:t>
            </w:r>
            <w:proofErr w:type="spellStart"/>
            <w:r w:rsidRPr="00CE527F">
              <w:rPr>
                <w:rFonts w:ascii="Calibri" w:hAnsi="Calibri" w:cs="Calibr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9BAFCD" w14:textId="77777777" w:rsidR="0049325D" w:rsidRPr="00CE527F" w:rsidRDefault="0049325D" w:rsidP="003703EC">
            <w:pPr>
              <w:jc w:val="center"/>
              <w:rPr>
                <w:rFonts w:ascii="Calibri" w:hAnsi="Calibri" w:cs="Calibri"/>
                <w:bCs/>
                <w:szCs w:val="24"/>
              </w:rPr>
            </w:pPr>
            <w:proofErr w:type="spellStart"/>
            <w:r w:rsidRPr="00CE527F">
              <w:rPr>
                <w:rFonts w:ascii="Calibri" w:hAnsi="Calibri" w:cs="Calibri"/>
                <w:bCs/>
                <w:szCs w:val="24"/>
              </w:rPr>
              <w:t>All</w:t>
            </w:r>
            <w:proofErr w:type="spellEnd"/>
            <w:r w:rsidRPr="00CE527F">
              <w:rPr>
                <w:rFonts w:ascii="Calibri" w:hAnsi="Calibri" w:cs="Calibri"/>
                <w:bCs/>
                <w:szCs w:val="24"/>
              </w:rPr>
              <w:t xml:space="preserve"> </w:t>
            </w:r>
            <w:proofErr w:type="spellStart"/>
            <w:r w:rsidRPr="00CE527F">
              <w:rPr>
                <w:rFonts w:ascii="Calibri" w:hAnsi="Calibri" w:cs="Calibr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B3FFC6"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3</w:t>
            </w:r>
            <w:r w:rsidRPr="00CE527F">
              <w:rPr>
                <w:rFonts w:ascii="Calibri" w:hAnsi="Calibri" w:cs="Calibr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682087"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r w:rsidRPr="00CE527F">
              <w:rPr>
                <w:rFonts w:ascii="Calibri" w:hAnsi="Calibri" w:cs="Calibri"/>
                <w:bCs/>
                <w:szCs w:val="24"/>
                <w:vertAlign w:val="superscript"/>
              </w:rPr>
              <w:t>th</w:t>
            </w:r>
          </w:p>
        </w:tc>
      </w:tr>
      <w:tr w:rsidR="0049325D" w:rsidRPr="00CE527F" w14:paraId="63A47937" w14:textId="77777777" w:rsidTr="003703EC">
        <w:trPr>
          <w:trHeight w:val="103"/>
        </w:trPr>
        <w:tc>
          <w:tcPr>
            <w:tcW w:w="9690" w:type="dxa"/>
            <w:gridSpan w:val="18"/>
          </w:tcPr>
          <w:p w14:paraId="2F6F8094" w14:textId="77777777" w:rsidR="0049325D" w:rsidRPr="00CE527F" w:rsidRDefault="0049325D" w:rsidP="003703EC">
            <w:pPr>
              <w:rPr>
                <w:rFonts w:ascii="Calibri" w:hAnsi="Calibri" w:cs="Calibri"/>
                <w:b/>
                <w:bCs/>
                <w:szCs w:val="24"/>
              </w:rPr>
            </w:pPr>
          </w:p>
        </w:tc>
      </w:tr>
      <w:tr w:rsidR="0049325D" w:rsidRPr="00CE527F" w14:paraId="61D9D2B2" w14:textId="77777777" w:rsidTr="003703EC">
        <w:tc>
          <w:tcPr>
            <w:tcW w:w="5718" w:type="dxa"/>
            <w:gridSpan w:val="12"/>
            <w:tcBorders>
              <w:top w:val="nil"/>
              <w:left w:val="nil"/>
              <w:bottom w:val="nil"/>
              <w:right w:val="single" w:sz="4" w:space="0" w:color="auto"/>
            </w:tcBorders>
          </w:tcPr>
          <w:p w14:paraId="37CB2FD0"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8F60992" w14:textId="77777777" w:rsidR="0049325D" w:rsidRPr="00CE527F" w:rsidRDefault="0049325D" w:rsidP="003703EC">
            <w:pPr>
              <w:rPr>
                <w:rFonts w:ascii="Calibri" w:hAnsi="Calibri" w:cs="Calibri"/>
                <w:szCs w:val="24"/>
              </w:rPr>
            </w:pPr>
            <w:r w:rsidRPr="00CE527F">
              <w:rPr>
                <w:rFonts w:ascii="Calibri" w:hAnsi="Calibri" w:cs="Calibri"/>
                <w:szCs w:val="24"/>
              </w:rPr>
              <w:t>Izbirni/</w:t>
            </w:r>
            <w:proofErr w:type="spellStart"/>
            <w:r w:rsidRPr="00CE527F">
              <w:rPr>
                <w:rFonts w:ascii="Calibri" w:hAnsi="Calibri" w:cs="Calibri"/>
                <w:szCs w:val="24"/>
              </w:rPr>
              <w:t>Elective</w:t>
            </w:r>
            <w:proofErr w:type="spellEnd"/>
          </w:p>
        </w:tc>
      </w:tr>
      <w:tr w:rsidR="0049325D" w:rsidRPr="00CE527F" w14:paraId="3D0918E0" w14:textId="77777777" w:rsidTr="003703EC">
        <w:tc>
          <w:tcPr>
            <w:tcW w:w="5718" w:type="dxa"/>
            <w:gridSpan w:val="12"/>
          </w:tcPr>
          <w:p w14:paraId="7C74DA64" w14:textId="77777777" w:rsidR="0049325D" w:rsidRPr="00CE527F" w:rsidRDefault="0049325D" w:rsidP="003703EC">
            <w:pPr>
              <w:rPr>
                <w:rFonts w:ascii="Calibri" w:hAnsi="Calibri" w:cs="Calibri"/>
                <w:b/>
                <w:szCs w:val="24"/>
              </w:rPr>
            </w:pPr>
          </w:p>
        </w:tc>
        <w:tc>
          <w:tcPr>
            <w:tcW w:w="3972" w:type="dxa"/>
            <w:gridSpan w:val="6"/>
            <w:tcBorders>
              <w:top w:val="single" w:sz="4" w:space="0" w:color="auto"/>
              <w:left w:val="nil"/>
              <w:bottom w:val="single" w:sz="4" w:space="0" w:color="auto"/>
              <w:right w:val="nil"/>
            </w:tcBorders>
          </w:tcPr>
          <w:p w14:paraId="29EB2577" w14:textId="77777777" w:rsidR="0049325D" w:rsidRPr="00CE527F" w:rsidRDefault="0049325D" w:rsidP="003703EC">
            <w:pPr>
              <w:rPr>
                <w:rFonts w:ascii="Calibri" w:hAnsi="Calibri" w:cs="Calibri"/>
                <w:szCs w:val="24"/>
              </w:rPr>
            </w:pPr>
          </w:p>
        </w:tc>
      </w:tr>
      <w:tr w:rsidR="0049325D" w:rsidRPr="00CE527F" w14:paraId="32A0D87D" w14:textId="77777777" w:rsidTr="003703EC">
        <w:tc>
          <w:tcPr>
            <w:tcW w:w="5718" w:type="dxa"/>
            <w:gridSpan w:val="12"/>
            <w:tcBorders>
              <w:top w:val="nil"/>
              <w:left w:val="nil"/>
              <w:bottom w:val="nil"/>
              <w:right w:val="single" w:sz="4" w:space="0" w:color="auto"/>
            </w:tcBorders>
          </w:tcPr>
          <w:p w14:paraId="210C30A1"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6BB24F80" w14:textId="77777777" w:rsidR="0049325D" w:rsidRPr="00CE527F" w:rsidRDefault="0049325D" w:rsidP="003703EC">
            <w:pPr>
              <w:rPr>
                <w:rFonts w:ascii="Calibri" w:hAnsi="Calibri" w:cs="Calibri"/>
                <w:szCs w:val="24"/>
              </w:rPr>
            </w:pPr>
          </w:p>
        </w:tc>
      </w:tr>
      <w:tr w:rsidR="0049325D" w:rsidRPr="00CE527F" w14:paraId="4A3EC6A6" w14:textId="77777777" w:rsidTr="003703EC">
        <w:tc>
          <w:tcPr>
            <w:tcW w:w="9690" w:type="dxa"/>
            <w:gridSpan w:val="18"/>
          </w:tcPr>
          <w:p w14:paraId="5F9DF7F8" w14:textId="77777777" w:rsidR="0049325D" w:rsidRPr="00CE527F" w:rsidRDefault="0049325D" w:rsidP="003703EC">
            <w:pPr>
              <w:rPr>
                <w:rFonts w:ascii="Calibri" w:hAnsi="Calibri" w:cs="Calibri"/>
                <w:szCs w:val="24"/>
              </w:rPr>
            </w:pPr>
          </w:p>
        </w:tc>
      </w:tr>
      <w:tr w:rsidR="0049325D" w:rsidRPr="00CE527F" w14:paraId="228E62E7" w14:textId="77777777" w:rsidTr="003703EC">
        <w:tc>
          <w:tcPr>
            <w:tcW w:w="1410" w:type="dxa"/>
            <w:tcBorders>
              <w:top w:val="nil"/>
              <w:left w:val="nil"/>
              <w:bottom w:val="single" w:sz="4" w:space="0" w:color="auto"/>
              <w:right w:val="nil"/>
            </w:tcBorders>
            <w:vAlign w:val="center"/>
          </w:tcPr>
          <w:p w14:paraId="6557BB2C"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Predavanja</w:t>
            </w:r>
          </w:p>
          <w:p w14:paraId="71B48443" w14:textId="77777777" w:rsidR="0049325D" w:rsidRPr="00CE527F" w:rsidRDefault="0049325D" w:rsidP="003703EC">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sz="4" w:space="0" w:color="auto"/>
              <w:right w:val="nil"/>
            </w:tcBorders>
            <w:vAlign w:val="center"/>
          </w:tcPr>
          <w:p w14:paraId="3542F327"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Seminar</w:t>
            </w:r>
          </w:p>
          <w:p w14:paraId="6476FFE6"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sz="4" w:space="0" w:color="auto"/>
              <w:right w:val="nil"/>
            </w:tcBorders>
            <w:vAlign w:val="center"/>
          </w:tcPr>
          <w:p w14:paraId="44440780"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Vaje</w:t>
            </w:r>
          </w:p>
          <w:p w14:paraId="00E09764"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4"/>
            <w:tcBorders>
              <w:top w:val="nil"/>
              <w:left w:val="nil"/>
              <w:bottom w:val="single" w:sz="4" w:space="0" w:color="auto"/>
              <w:right w:val="nil"/>
            </w:tcBorders>
            <w:vAlign w:val="center"/>
          </w:tcPr>
          <w:p w14:paraId="431C7B4B"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Klinične vaje</w:t>
            </w:r>
          </w:p>
          <w:p w14:paraId="36B2CD48"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sz="4" w:space="0" w:color="auto"/>
              <w:right w:val="nil"/>
            </w:tcBorders>
            <w:vAlign w:val="center"/>
          </w:tcPr>
          <w:p w14:paraId="047A0AB7"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sz="4" w:space="0" w:color="auto"/>
              <w:right w:val="nil"/>
            </w:tcBorders>
            <w:vAlign w:val="center"/>
          </w:tcPr>
          <w:p w14:paraId="58F9D3DD"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Samost. delo</w:t>
            </w:r>
          </w:p>
          <w:p w14:paraId="0341A6C5"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vAlign w:val="center"/>
          </w:tcPr>
          <w:p w14:paraId="08A7931C" w14:textId="77777777" w:rsidR="0049325D" w:rsidRPr="00CE527F" w:rsidRDefault="0049325D" w:rsidP="003703EC">
            <w:pPr>
              <w:jc w:val="center"/>
              <w:rPr>
                <w:rFonts w:ascii="Calibri" w:hAnsi="Calibri" w:cs="Calibri"/>
                <w:b/>
                <w:bCs/>
                <w:szCs w:val="24"/>
              </w:rPr>
            </w:pPr>
          </w:p>
        </w:tc>
        <w:tc>
          <w:tcPr>
            <w:tcW w:w="1068" w:type="dxa"/>
            <w:tcBorders>
              <w:top w:val="nil"/>
              <w:left w:val="nil"/>
              <w:bottom w:val="single" w:sz="4" w:space="0" w:color="auto"/>
              <w:right w:val="nil"/>
            </w:tcBorders>
            <w:vAlign w:val="center"/>
          </w:tcPr>
          <w:p w14:paraId="1FC34DDA"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ECTS</w:t>
            </w:r>
          </w:p>
        </w:tc>
      </w:tr>
      <w:tr w:rsidR="0049325D" w:rsidRPr="00CE527F" w14:paraId="56E0D60F" w14:textId="77777777" w:rsidTr="003703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7503C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1EF944"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64D938D"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92246A3"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 xml:space="preserve">/ </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2FCC0D2"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DF775"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120</w:t>
            </w:r>
          </w:p>
        </w:tc>
        <w:tc>
          <w:tcPr>
            <w:tcW w:w="132" w:type="dxa"/>
            <w:tcBorders>
              <w:top w:val="nil"/>
              <w:left w:val="single" w:sz="4" w:space="0" w:color="auto"/>
              <w:bottom w:val="nil"/>
              <w:right w:val="single" w:sz="4" w:space="0" w:color="auto"/>
            </w:tcBorders>
            <w:vAlign w:val="center"/>
          </w:tcPr>
          <w:p w14:paraId="4C8AFBB3" w14:textId="77777777" w:rsidR="0049325D" w:rsidRPr="00CE527F" w:rsidRDefault="0049325D" w:rsidP="003703EC">
            <w:pPr>
              <w:jc w:val="center"/>
              <w:rPr>
                <w:rFonts w:ascii="Calibri" w:hAnsi="Calibri" w:cs="Calibr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0AE6E4B6"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p>
        </w:tc>
      </w:tr>
      <w:tr w:rsidR="0049325D" w:rsidRPr="00CE527F" w14:paraId="0D9BEEDE" w14:textId="77777777" w:rsidTr="003703EC">
        <w:tc>
          <w:tcPr>
            <w:tcW w:w="9690" w:type="dxa"/>
            <w:gridSpan w:val="18"/>
          </w:tcPr>
          <w:p w14:paraId="0A80E348" w14:textId="77777777" w:rsidR="0049325D" w:rsidRPr="00CE527F" w:rsidRDefault="0049325D" w:rsidP="003703EC">
            <w:pPr>
              <w:rPr>
                <w:rFonts w:ascii="Calibri" w:hAnsi="Calibri" w:cs="Calibri"/>
                <w:bCs/>
                <w:szCs w:val="24"/>
              </w:rPr>
            </w:pPr>
          </w:p>
        </w:tc>
      </w:tr>
      <w:tr w:rsidR="0049325D" w:rsidRPr="00CE527F" w14:paraId="2CE97327" w14:textId="77777777" w:rsidTr="003703EC">
        <w:tc>
          <w:tcPr>
            <w:tcW w:w="3307" w:type="dxa"/>
            <w:gridSpan w:val="5"/>
          </w:tcPr>
          <w:p w14:paraId="3227667C"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2C93607D" w14:textId="77777777" w:rsidR="0049325D" w:rsidRPr="00CE527F" w:rsidRDefault="0049325D" w:rsidP="003703EC">
            <w:pPr>
              <w:rPr>
                <w:rFonts w:ascii="Calibri" w:hAnsi="Calibri" w:cs="Calibri"/>
                <w:szCs w:val="24"/>
              </w:rPr>
            </w:pPr>
            <w:bookmarkStart w:id="3" w:name="Predavatelj"/>
            <w:bookmarkEnd w:id="3"/>
            <w:r>
              <w:rPr>
                <w:rFonts w:ascii="Calibri" w:hAnsi="Calibri" w:cs="Calibri"/>
                <w:szCs w:val="24"/>
              </w:rPr>
              <w:t>Izr. prof</w:t>
            </w:r>
            <w:r w:rsidRPr="00CE527F">
              <w:rPr>
                <w:rFonts w:ascii="Calibri" w:hAnsi="Calibri" w:cs="Calibri"/>
                <w:szCs w:val="24"/>
              </w:rPr>
              <w:t>. dr. Barbara Baloh</w:t>
            </w:r>
          </w:p>
        </w:tc>
      </w:tr>
      <w:tr w:rsidR="0049325D" w:rsidRPr="00CE527F" w14:paraId="1FBE4730" w14:textId="77777777" w:rsidTr="003703EC">
        <w:tc>
          <w:tcPr>
            <w:tcW w:w="9690" w:type="dxa"/>
            <w:gridSpan w:val="18"/>
          </w:tcPr>
          <w:p w14:paraId="12F36D8C" w14:textId="77777777" w:rsidR="0049325D" w:rsidRPr="00CE527F" w:rsidRDefault="0049325D" w:rsidP="003703EC">
            <w:pPr>
              <w:jc w:val="both"/>
              <w:rPr>
                <w:rFonts w:ascii="Calibri" w:hAnsi="Calibri" w:cs="Calibri"/>
                <w:szCs w:val="24"/>
              </w:rPr>
            </w:pPr>
          </w:p>
        </w:tc>
      </w:tr>
      <w:tr w:rsidR="0049325D" w:rsidRPr="00CE527F" w14:paraId="3E8EA1CF" w14:textId="77777777" w:rsidTr="003703EC">
        <w:trPr>
          <w:trHeight w:val="77"/>
        </w:trPr>
        <w:tc>
          <w:tcPr>
            <w:tcW w:w="1641" w:type="dxa"/>
            <w:gridSpan w:val="2"/>
            <w:vMerge w:val="restart"/>
          </w:tcPr>
          <w:p w14:paraId="61BDC02C"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Jeziki / </w:t>
            </w:r>
          </w:p>
          <w:p w14:paraId="4782399E" w14:textId="77777777" w:rsidR="0049325D" w:rsidRPr="00CE527F" w:rsidRDefault="0049325D" w:rsidP="003703EC">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 xml:space="preserve">: </w:t>
            </w:r>
          </w:p>
        </w:tc>
        <w:tc>
          <w:tcPr>
            <w:tcW w:w="2241" w:type="dxa"/>
            <w:gridSpan w:val="4"/>
          </w:tcPr>
          <w:p w14:paraId="69E92FDF" w14:textId="77777777" w:rsidR="0049325D" w:rsidRPr="00CE527F" w:rsidRDefault="0049325D" w:rsidP="003703EC">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1DE772C" w14:textId="77777777" w:rsidR="0049325D" w:rsidRPr="00CE527F" w:rsidRDefault="0049325D" w:rsidP="003703EC">
            <w:pPr>
              <w:rPr>
                <w:rFonts w:ascii="Calibri" w:hAnsi="Calibri" w:cs="Calibri"/>
                <w:szCs w:val="24"/>
              </w:rPr>
            </w:pPr>
            <w:bookmarkStart w:id="4" w:name="Jezik"/>
            <w:bookmarkEnd w:id="4"/>
            <w:r w:rsidRPr="00CE527F">
              <w:rPr>
                <w:rFonts w:ascii="Calibri" w:hAnsi="Calibri" w:cs="Calibri"/>
                <w:szCs w:val="24"/>
              </w:rPr>
              <w:t>slovenski/</w:t>
            </w:r>
            <w:proofErr w:type="spellStart"/>
            <w:r w:rsidRPr="00CE527F">
              <w:rPr>
                <w:rFonts w:ascii="Calibri" w:hAnsi="Calibri" w:cs="Calibri"/>
                <w:szCs w:val="24"/>
              </w:rPr>
              <w:t>Slovenian</w:t>
            </w:r>
            <w:proofErr w:type="spellEnd"/>
          </w:p>
        </w:tc>
      </w:tr>
      <w:tr w:rsidR="0049325D" w:rsidRPr="00CE527F" w14:paraId="17DCAC39" w14:textId="77777777" w:rsidTr="003703EC">
        <w:trPr>
          <w:trHeight w:val="215"/>
        </w:trPr>
        <w:tc>
          <w:tcPr>
            <w:tcW w:w="1641" w:type="dxa"/>
            <w:gridSpan w:val="2"/>
            <w:vMerge/>
            <w:vAlign w:val="center"/>
          </w:tcPr>
          <w:p w14:paraId="00E25F57" w14:textId="77777777" w:rsidR="0049325D" w:rsidRPr="00CE527F" w:rsidRDefault="0049325D" w:rsidP="003703EC">
            <w:pPr>
              <w:rPr>
                <w:rFonts w:ascii="Calibri" w:hAnsi="Calibri" w:cs="Calibri"/>
                <w:b/>
                <w:bCs/>
                <w:szCs w:val="24"/>
              </w:rPr>
            </w:pPr>
          </w:p>
        </w:tc>
        <w:tc>
          <w:tcPr>
            <w:tcW w:w="2241" w:type="dxa"/>
            <w:gridSpan w:val="4"/>
          </w:tcPr>
          <w:p w14:paraId="0770379E" w14:textId="77777777" w:rsidR="0049325D" w:rsidRPr="00CE527F" w:rsidRDefault="0049325D" w:rsidP="003703EC">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771265EA" w14:textId="77777777" w:rsidR="0049325D" w:rsidRPr="00CE527F" w:rsidRDefault="0049325D" w:rsidP="003703EC">
            <w:pPr>
              <w:rPr>
                <w:rFonts w:ascii="Calibri" w:hAnsi="Calibri" w:cs="Calibri"/>
                <w:szCs w:val="24"/>
              </w:rPr>
            </w:pPr>
            <w:bookmarkStart w:id="5" w:name="JezikV"/>
            <w:bookmarkEnd w:id="5"/>
            <w:r w:rsidRPr="00CE527F">
              <w:rPr>
                <w:rFonts w:ascii="Calibri" w:hAnsi="Calibri" w:cs="Calibri"/>
                <w:szCs w:val="24"/>
              </w:rPr>
              <w:t>slovenski/</w:t>
            </w:r>
            <w:proofErr w:type="spellStart"/>
            <w:r w:rsidRPr="00CE527F">
              <w:rPr>
                <w:rFonts w:ascii="Calibri" w:hAnsi="Calibri" w:cs="Calibri"/>
                <w:szCs w:val="24"/>
              </w:rPr>
              <w:t>Slovenian</w:t>
            </w:r>
            <w:proofErr w:type="spellEnd"/>
          </w:p>
        </w:tc>
      </w:tr>
      <w:tr w:rsidR="0049325D" w:rsidRPr="00CE527F" w14:paraId="1F0C64FC" w14:textId="77777777" w:rsidTr="003703EC">
        <w:tc>
          <w:tcPr>
            <w:tcW w:w="4728" w:type="dxa"/>
            <w:gridSpan w:val="9"/>
            <w:tcBorders>
              <w:top w:val="nil"/>
              <w:left w:val="nil"/>
              <w:bottom w:val="single" w:sz="4" w:space="0" w:color="auto"/>
              <w:right w:val="nil"/>
            </w:tcBorders>
          </w:tcPr>
          <w:p w14:paraId="07C7B94A" w14:textId="77777777" w:rsidR="0049325D" w:rsidRPr="00CE527F" w:rsidRDefault="0049325D" w:rsidP="003703EC">
            <w:pPr>
              <w:rPr>
                <w:rFonts w:ascii="Calibri" w:hAnsi="Calibri" w:cs="Calibri"/>
                <w:b/>
                <w:bCs/>
                <w:szCs w:val="24"/>
              </w:rPr>
            </w:pPr>
          </w:p>
          <w:p w14:paraId="141BF04D" w14:textId="77777777" w:rsidR="0049325D" w:rsidRPr="00CE527F" w:rsidRDefault="0049325D" w:rsidP="003703EC">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Pr>
          <w:p w14:paraId="0EDE7817" w14:textId="77777777" w:rsidR="0049325D" w:rsidRPr="00CE527F" w:rsidRDefault="0049325D" w:rsidP="003703EC">
            <w:pPr>
              <w:rPr>
                <w:rFonts w:ascii="Calibri" w:hAnsi="Calibri" w:cs="Calibri"/>
                <w:b/>
                <w:szCs w:val="24"/>
              </w:rPr>
            </w:pPr>
          </w:p>
          <w:p w14:paraId="07B1D417" w14:textId="77777777" w:rsidR="0049325D" w:rsidRPr="00CE527F" w:rsidRDefault="0049325D" w:rsidP="003703EC">
            <w:pPr>
              <w:rPr>
                <w:rFonts w:ascii="Calibri" w:hAnsi="Calibri" w:cs="Calibri"/>
                <w:b/>
                <w:szCs w:val="24"/>
              </w:rPr>
            </w:pPr>
          </w:p>
        </w:tc>
        <w:tc>
          <w:tcPr>
            <w:tcW w:w="4820" w:type="dxa"/>
            <w:gridSpan w:val="8"/>
            <w:tcBorders>
              <w:top w:val="nil"/>
              <w:left w:val="nil"/>
              <w:bottom w:val="single" w:sz="4" w:space="0" w:color="auto"/>
              <w:right w:val="nil"/>
            </w:tcBorders>
          </w:tcPr>
          <w:p w14:paraId="4C221FA4" w14:textId="77777777" w:rsidR="0049325D" w:rsidRPr="00CE527F" w:rsidRDefault="0049325D" w:rsidP="003703EC">
            <w:pPr>
              <w:rPr>
                <w:rFonts w:ascii="Calibri" w:hAnsi="Calibri" w:cs="Calibri"/>
                <w:b/>
                <w:szCs w:val="24"/>
              </w:rPr>
            </w:pPr>
          </w:p>
          <w:p w14:paraId="5424B3A3"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w:rsidR="0049325D" w:rsidRPr="00CE527F" w14:paraId="71C9190A" w14:textId="77777777" w:rsidTr="003703EC">
        <w:trPr>
          <w:trHeight w:val="424"/>
        </w:trPr>
        <w:tc>
          <w:tcPr>
            <w:tcW w:w="4728" w:type="dxa"/>
            <w:gridSpan w:val="9"/>
            <w:tcBorders>
              <w:top w:val="single" w:sz="4" w:space="0" w:color="auto"/>
              <w:left w:val="single" w:sz="4" w:space="0" w:color="auto"/>
              <w:bottom w:val="single" w:sz="4" w:space="0" w:color="auto"/>
              <w:right w:val="single" w:sz="4" w:space="0" w:color="auto"/>
            </w:tcBorders>
          </w:tcPr>
          <w:p w14:paraId="398AD92F" w14:textId="77777777" w:rsidR="0049325D" w:rsidRPr="00CE527F" w:rsidRDefault="0049325D" w:rsidP="003703EC">
            <w:pPr>
              <w:rPr>
                <w:rFonts w:ascii="Calibri" w:hAnsi="Calibri" w:cs="Calibri"/>
                <w:szCs w:val="24"/>
              </w:rPr>
            </w:pPr>
            <w:r w:rsidRPr="00CE527F">
              <w:rPr>
                <w:rFonts w:ascii="Calibri" w:hAnsi="Calibri" w:cs="Calibri"/>
                <w:szCs w:val="24"/>
              </w:rPr>
              <w:t>/</w:t>
            </w:r>
          </w:p>
        </w:tc>
        <w:tc>
          <w:tcPr>
            <w:tcW w:w="142" w:type="dxa"/>
            <w:tcBorders>
              <w:top w:val="nil"/>
              <w:left w:val="single" w:sz="4" w:space="0" w:color="auto"/>
              <w:bottom w:val="nil"/>
              <w:right w:val="single" w:sz="4" w:space="0" w:color="auto"/>
            </w:tcBorders>
          </w:tcPr>
          <w:p w14:paraId="1EBABE69" w14:textId="77777777" w:rsidR="0049325D" w:rsidRPr="00CE527F" w:rsidRDefault="0049325D" w:rsidP="003703EC">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D278FEB" w14:textId="77777777" w:rsidR="0049325D" w:rsidRPr="00CE527F" w:rsidRDefault="0049325D" w:rsidP="003703EC">
            <w:pPr>
              <w:rPr>
                <w:rFonts w:ascii="Calibri" w:hAnsi="Calibri" w:cs="Calibri"/>
                <w:szCs w:val="24"/>
              </w:rPr>
            </w:pPr>
            <w:r w:rsidRPr="00CE527F">
              <w:rPr>
                <w:rFonts w:ascii="Calibri" w:hAnsi="Calibri" w:cs="Calibri"/>
                <w:szCs w:val="24"/>
              </w:rPr>
              <w:t>/</w:t>
            </w:r>
          </w:p>
        </w:tc>
      </w:tr>
      <w:tr w:rsidR="0049325D" w:rsidRPr="00CE527F" w14:paraId="4B7E16BC" w14:textId="77777777" w:rsidTr="003703EC">
        <w:trPr>
          <w:trHeight w:val="137"/>
        </w:trPr>
        <w:tc>
          <w:tcPr>
            <w:tcW w:w="4718" w:type="dxa"/>
            <w:gridSpan w:val="8"/>
            <w:tcBorders>
              <w:top w:val="nil"/>
              <w:left w:val="nil"/>
              <w:bottom w:val="single" w:sz="4" w:space="0" w:color="auto"/>
              <w:right w:val="nil"/>
            </w:tcBorders>
          </w:tcPr>
          <w:p w14:paraId="4AD27969" w14:textId="77777777" w:rsidR="0049325D" w:rsidRPr="00CE527F" w:rsidRDefault="0049325D" w:rsidP="003703EC">
            <w:pPr>
              <w:rPr>
                <w:rFonts w:ascii="Calibri" w:hAnsi="Calibri" w:cs="Calibri"/>
                <w:b/>
                <w:szCs w:val="24"/>
              </w:rPr>
            </w:pPr>
          </w:p>
          <w:p w14:paraId="078896D3" w14:textId="77777777" w:rsidR="0049325D" w:rsidRPr="00CE527F" w:rsidRDefault="0049325D" w:rsidP="003703EC">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Pr>
          <w:p w14:paraId="1E0EE2CA" w14:textId="77777777" w:rsidR="0049325D" w:rsidRPr="00CE527F" w:rsidRDefault="0049325D" w:rsidP="003703EC">
            <w:pPr>
              <w:rPr>
                <w:rFonts w:ascii="Calibri" w:hAnsi="Calibri" w:cs="Calibri"/>
                <w:b/>
                <w:szCs w:val="24"/>
              </w:rPr>
            </w:pPr>
          </w:p>
        </w:tc>
        <w:tc>
          <w:tcPr>
            <w:tcW w:w="4820" w:type="dxa"/>
            <w:gridSpan w:val="8"/>
            <w:tcBorders>
              <w:top w:val="nil"/>
              <w:left w:val="nil"/>
              <w:bottom w:val="single" w:sz="4" w:space="0" w:color="auto"/>
              <w:right w:val="nil"/>
            </w:tcBorders>
          </w:tcPr>
          <w:p w14:paraId="3C1F1375" w14:textId="77777777" w:rsidR="0049325D" w:rsidRPr="00CE527F" w:rsidRDefault="0049325D" w:rsidP="003703EC">
            <w:pPr>
              <w:rPr>
                <w:rFonts w:ascii="Calibri" w:hAnsi="Calibri" w:cs="Calibri"/>
                <w:b/>
                <w:szCs w:val="24"/>
              </w:rPr>
            </w:pPr>
          </w:p>
          <w:p w14:paraId="0F3A5290"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w:rsidR="0049325D" w:rsidRPr="00CE527F" w14:paraId="3836961E" w14:textId="77777777" w:rsidTr="003703EC">
        <w:trPr>
          <w:trHeight w:val="1118"/>
        </w:trPr>
        <w:tc>
          <w:tcPr>
            <w:tcW w:w="4718" w:type="dxa"/>
            <w:gridSpan w:val="8"/>
            <w:tcBorders>
              <w:top w:val="single" w:sz="4" w:space="0" w:color="auto"/>
              <w:left w:val="single" w:sz="4" w:space="0" w:color="auto"/>
              <w:bottom w:val="single" w:sz="4" w:space="0" w:color="auto"/>
              <w:right w:val="single" w:sz="4" w:space="0" w:color="auto"/>
            </w:tcBorders>
          </w:tcPr>
          <w:p w14:paraId="3F3AFB85"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pridobiva/poglablja poznavanje jezikovnih, besedilnih in pragmatičnih načel ter zakonitosti in teoretičnih predpostavk:</w:t>
            </w:r>
          </w:p>
          <w:p w14:paraId="54CFF342"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Govorni in kognitivni razvoj predšolskega otroka.</w:t>
            </w:r>
          </w:p>
          <w:p w14:paraId="48B411EE"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sporazumevalne zmožnosti otrok, s posebnim poudarkom na metodah pripovedovanja in opisovanja.</w:t>
            </w:r>
          </w:p>
          <w:p w14:paraId="3F20A0F7"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lastRenderedPageBreak/>
              <w:t>Načini razvijanja poimenovalne, slovnične in pravorečne zmožnosti otrok v vrtcu.</w:t>
            </w:r>
          </w:p>
          <w:p w14:paraId="61CC04D6"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in spodbujanja porajajoče se pismenosti.</w:t>
            </w:r>
          </w:p>
          <w:p w14:paraId="6AE26F2A"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spoznavne zmožnosti o jeziku pri otrocih v vrtcu.</w:t>
            </w:r>
          </w:p>
          <w:p w14:paraId="0BCF8DE8"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 xml:space="preserve">Načini preverjanja sporazumevalne zmožnosti otrok v vrtcu in oblikovanje otrokovega </w:t>
            </w:r>
            <w:proofErr w:type="spellStart"/>
            <w:r w:rsidRPr="00CE527F">
              <w:rPr>
                <w:rFonts w:ascii="Calibri" w:hAnsi="Calibri" w:cs="Calibri"/>
              </w:rPr>
              <w:t>portfolija</w:t>
            </w:r>
            <w:proofErr w:type="spellEnd"/>
            <w:r w:rsidRPr="00CE527F">
              <w:rPr>
                <w:rFonts w:ascii="Calibri" w:hAnsi="Calibri" w:cs="Calibri"/>
              </w:rPr>
              <w:t>.</w:t>
            </w:r>
          </w:p>
          <w:p w14:paraId="3483A345"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 xml:space="preserve">Vzgojiteljeva in otrokova vprašanja, </w:t>
            </w:r>
            <w:proofErr w:type="spellStart"/>
            <w:r w:rsidRPr="00CE527F">
              <w:rPr>
                <w:rFonts w:ascii="Calibri" w:hAnsi="Calibri" w:cs="Calibri"/>
                <w:szCs w:val="24"/>
              </w:rPr>
              <w:t>spraševalne</w:t>
            </w:r>
            <w:proofErr w:type="spellEnd"/>
            <w:r w:rsidRPr="00CE527F">
              <w:rPr>
                <w:rFonts w:ascii="Calibri" w:hAnsi="Calibri" w:cs="Calibri"/>
                <w:szCs w:val="24"/>
              </w:rPr>
              <w:t xml:space="preserve"> strategije.</w:t>
            </w:r>
          </w:p>
          <w:p w14:paraId="391B6B6E"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Retorika (nastanek in razvoj). Retorika na Slovenskem. Razvijanje vzgojiteljevih retoričnih spretnosti.</w:t>
            </w:r>
          </w:p>
          <w:p w14:paraId="6BF51ADF" w14:textId="77777777" w:rsidR="0049325D" w:rsidRPr="00CE527F" w:rsidRDefault="0049325D" w:rsidP="0049325D">
            <w:pPr>
              <w:pStyle w:val="Telobesedila3"/>
              <w:numPr>
                <w:ilvl w:val="0"/>
                <w:numId w:val="21"/>
              </w:numPr>
              <w:jc w:val="left"/>
              <w:rPr>
                <w:rFonts w:ascii="Calibri" w:hAnsi="Calibri" w:cs="Calibri"/>
              </w:rPr>
            </w:pPr>
            <w:proofErr w:type="spellStart"/>
            <w:r w:rsidRPr="00CE527F">
              <w:rPr>
                <w:rFonts w:ascii="Calibri" w:hAnsi="Calibri" w:cs="Calibri"/>
              </w:rPr>
              <w:t>Medkulturna</w:t>
            </w:r>
            <w:proofErr w:type="spellEnd"/>
            <w:r w:rsidRPr="00CE527F">
              <w:rPr>
                <w:rFonts w:ascii="Calibri" w:hAnsi="Calibri" w:cs="Calibri"/>
              </w:rPr>
              <w:t xml:space="preserve"> </w:t>
            </w:r>
            <w:proofErr w:type="spellStart"/>
            <w:r w:rsidRPr="00CE527F">
              <w:rPr>
                <w:rFonts w:ascii="Calibri" w:hAnsi="Calibri" w:cs="Calibri"/>
              </w:rPr>
              <w:t>jezikovna</w:t>
            </w:r>
            <w:proofErr w:type="spellEnd"/>
            <w:r w:rsidRPr="00CE527F">
              <w:rPr>
                <w:rFonts w:ascii="Calibri" w:hAnsi="Calibri" w:cs="Calibri"/>
              </w:rPr>
              <w:t xml:space="preserve"> </w:t>
            </w:r>
            <w:proofErr w:type="spellStart"/>
            <w:r w:rsidRPr="00CE527F">
              <w:rPr>
                <w:rFonts w:ascii="Calibri" w:hAnsi="Calibri" w:cs="Calibri"/>
              </w:rPr>
              <w:t>vzgoja</w:t>
            </w:r>
            <w:proofErr w:type="spellEnd"/>
            <w:r w:rsidRPr="00CE527F">
              <w:rPr>
                <w:rFonts w:ascii="Calibri" w:hAnsi="Calibri" w:cs="Calibri"/>
              </w:rPr>
              <w:t xml:space="preserve">; </w:t>
            </w:r>
            <w:proofErr w:type="spellStart"/>
            <w:r w:rsidRPr="00CE527F">
              <w:rPr>
                <w:rFonts w:ascii="Calibri" w:hAnsi="Calibri" w:cs="Calibri"/>
              </w:rPr>
              <w:t>slovenščina</w:t>
            </w:r>
            <w:proofErr w:type="spellEnd"/>
            <w:r w:rsidRPr="00CE527F">
              <w:rPr>
                <w:rFonts w:ascii="Calibri" w:hAnsi="Calibri" w:cs="Calibri"/>
              </w:rPr>
              <w:t xml:space="preserve"> </w:t>
            </w:r>
            <w:proofErr w:type="spellStart"/>
            <w:r w:rsidRPr="00CE527F">
              <w:rPr>
                <w:rFonts w:ascii="Calibri" w:hAnsi="Calibri" w:cs="Calibri"/>
              </w:rPr>
              <w:t>kot</w:t>
            </w:r>
            <w:proofErr w:type="spellEnd"/>
            <w:r w:rsidRPr="00CE527F">
              <w:rPr>
                <w:rFonts w:ascii="Calibri" w:hAnsi="Calibri" w:cs="Calibri"/>
              </w:rPr>
              <w:t xml:space="preserve"> državni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uradni</w:t>
            </w:r>
            <w:proofErr w:type="spellEnd"/>
            <w:r w:rsidRPr="00CE527F">
              <w:rPr>
                <w:rFonts w:ascii="Calibri" w:hAnsi="Calibri" w:cs="Calibri"/>
              </w:rPr>
              <w:t xml:space="preserve"> jezik (</w:t>
            </w:r>
            <w:proofErr w:type="spellStart"/>
            <w:r w:rsidRPr="00CE527F">
              <w:rPr>
                <w:rFonts w:ascii="Calibri" w:hAnsi="Calibri" w:cs="Calibri"/>
              </w:rPr>
              <w:t>vloga</w:t>
            </w:r>
            <w:proofErr w:type="spellEnd"/>
            <w:r w:rsidRPr="00CE527F">
              <w:rPr>
                <w:rFonts w:ascii="Calibri" w:hAnsi="Calibri" w:cs="Calibri"/>
              </w:rPr>
              <w:t xml:space="preserve"> </w:t>
            </w:r>
            <w:proofErr w:type="spellStart"/>
            <w:r w:rsidRPr="00CE527F">
              <w:rPr>
                <w:rFonts w:ascii="Calibri" w:hAnsi="Calibri" w:cs="Calibri"/>
              </w:rPr>
              <w:t>italijanščine</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madžarščine</w:t>
            </w:r>
            <w:proofErr w:type="spellEnd"/>
            <w:r w:rsidRPr="00CE527F">
              <w:rPr>
                <w:rFonts w:ascii="Calibri" w:hAnsi="Calibri" w:cs="Calibri"/>
              </w:rPr>
              <w:t xml:space="preserve"> na dvojezičnih </w:t>
            </w:r>
            <w:proofErr w:type="spellStart"/>
            <w:r w:rsidRPr="00CE527F">
              <w:rPr>
                <w:rFonts w:ascii="Calibri" w:hAnsi="Calibri" w:cs="Calibri"/>
              </w:rPr>
              <w:t>področjih</w:t>
            </w:r>
            <w:proofErr w:type="spellEnd"/>
            <w:r w:rsidRPr="00CE527F">
              <w:rPr>
                <w:rFonts w:ascii="Calibri" w:hAnsi="Calibri" w:cs="Calibri"/>
              </w:rPr>
              <w:t xml:space="preserve">); </w:t>
            </w:r>
            <w:proofErr w:type="spellStart"/>
            <w:r w:rsidRPr="00CE527F">
              <w:rPr>
                <w:rFonts w:ascii="Calibri" w:hAnsi="Calibri" w:cs="Calibri"/>
              </w:rPr>
              <w:t>materni</w:t>
            </w:r>
            <w:proofErr w:type="spellEnd"/>
            <w:r w:rsidRPr="00CE527F">
              <w:rPr>
                <w:rFonts w:ascii="Calibri" w:hAnsi="Calibri" w:cs="Calibri"/>
              </w:rPr>
              <w:t xml:space="preserve"> jezik, drugi jezik oz. jezik </w:t>
            </w:r>
            <w:proofErr w:type="spellStart"/>
            <w:r w:rsidRPr="00CE527F">
              <w:rPr>
                <w:rFonts w:ascii="Calibri" w:hAnsi="Calibri" w:cs="Calibri"/>
              </w:rPr>
              <w:t>okolja</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tuji jezik; govorni položaj (zasebni oz. javni, </w:t>
            </w:r>
            <w:proofErr w:type="spellStart"/>
            <w:r w:rsidRPr="00CE527F">
              <w:rPr>
                <w:rFonts w:ascii="Calibri" w:hAnsi="Calibri" w:cs="Calibri"/>
              </w:rPr>
              <w:t>neuradni</w:t>
            </w:r>
            <w:proofErr w:type="spellEnd"/>
            <w:r w:rsidRPr="00CE527F">
              <w:rPr>
                <w:rFonts w:ascii="Calibri" w:hAnsi="Calibri" w:cs="Calibri"/>
              </w:rPr>
              <w:t xml:space="preserve"> oz. </w:t>
            </w:r>
            <w:proofErr w:type="spellStart"/>
            <w:r w:rsidRPr="00CE527F">
              <w:rPr>
                <w:rFonts w:ascii="Calibri" w:hAnsi="Calibri" w:cs="Calibri"/>
              </w:rPr>
              <w:t>uradni</w:t>
            </w:r>
            <w:proofErr w:type="spellEnd"/>
            <w:r w:rsidRPr="00CE527F">
              <w:rPr>
                <w:rFonts w:ascii="Calibri" w:hAnsi="Calibri" w:cs="Calibri"/>
              </w:rPr>
              <w:t xml:space="preserve">); knjižna </w:t>
            </w:r>
            <w:proofErr w:type="spellStart"/>
            <w:r w:rsidRPr="00CE527F">
              <w:rPr>
                <w:rFonts w:ascii="Calibri" w:hAnsi="Calibri" w:cs="Calibri"/>
              </w:rPr>
              <w:t>zvrst</w:t>
            </w:r>
            <w:proofErr w:type="spellEnd"/>
            <w:r w:rsidRPr="00CE527F">
              <w:rPr>
                <w:rFonts w:ascii="Calibri" w:hAnsi="Calibri" w:cs="Calibri"/>
              </w:rPr>
              <w:t xml:space="preserve"> oz. </w:t>
            </w:r>
            <w:proofErr w:type="spellStart"/>
            <w:r w:rsidRPr="00CE527F">
              <w:rPr>
                <w:rFonts w:ascii="Calibri" w:hAnsi="Calibri" w:cs="Calibri"/>
              </w:rPr>
              <w:t>neknjižne</w:t>
            </w:r>
            <w:proofErr w:type="spellEnd"/>
            <w:r w:rsidRPr="00CE527F">
              <w:rPr>
                <w:rFonts w:ascii="Calibri" w:hAnsi="Calibri" w:cs="Calibri"/>
              </w:rPr>
              <w:t xml:space="preserve"> </w:t>
            </w:r>
            <w:proofErr w:type="spellStart"/>
            <w:r w:rsidRPr="00CE527F">
              <w:rPr>
                <w:rFonts w:ascii="Calibri" w:hAnsi="Calibri" w:cs="Calibri"/>
              </w:rPr>
              <w:t>zvrsti</w:t>
            </w:r>
            <w:proofErr w:type="spellEnd"/>
            <w:r w:rsidRPr="00CE527F">
              <w:rPr>
                <w:rFonts w:ascii="Calibri" w:hAnsi="Calibri" w:cs="Calibri"/>
              </w:rPr>
              <w:t xml:space="preserve">. Igra, igra </w:t>
            </w:r>
            <w:proofErr w:type="spellStart"/>
            <w:r w:rsidRPr="00CE527F">
              <w:rPr>
                <w:rFonts w:ascii="Calibri" w:hAnsi="Calibri" w:cs="Calibri"/>
              </w:rPr>
              <w:t>vlog</w:t>
            </w:r>
            <w:proofErr w:type="spellEnd"/>
            <w:r w:rsidRPr="00CE527F">
              <w:rPr>
                <w:rFonts w:ascii="Calibri" w:hAnsi="Calibri" w:cs="Calibri"/>
              </w:rPr>
              <w:t xml:space="preserve">, didaktična igra </w:t>
            </w:r>
            <w:proofErr w:type="spellStart"/>
            <w:r w:rsidRPr="00CE527F">
              <w:rPr>
                <w:rFonts w:ascii="Calibri" w:hAnsi="Calibri" w:cs="Calibri"/>
              </w:rPr>
              <w:t>in</w:t>
            </w:r>
            <w:proofErr w:type="spellEnd"/>
            <w:r w:rsidRPr="00CE527F">
              <w:rPr>
                <w:rFonts w:ascii="Calibri" w:hAnsi="Calibri" w:cs="Calibri"/>
              </w:rPr>
              <w:t xml:space="preserve"> igrača </w:t>
            </w:r>
            <w:proofErr w:type="spellStart"/>
            <w:r w:rsidRPr="00CE527F">
              <w:rPr>
                <w:rFonts w:ascii="Calibri" w:hAnsi="Calibri" w:cs="Calibri"/>
              </w:rPr>
              <w:t>ter</w:t>
            </w:r>
            <w:proofErr w:type="spellEnd"/>
            <w:r w:rsidRPr="00CE527F">
              <w:rPr>
                <w:rFonts w:ascii="Calibri" w:hAnsi="Calibri" w:cs="Calibri"/>
              </w:rPr>
              <w:t xml:space="preserve"> njihov </w:t>
            </w:r>
            <w:proofErr w:type="spellStart"/>
            <w:r w:rsidRPr="00CE527F">
              <w:rPr>
                <w:rFonts w:ascii="Calibri" w:hAnsi="Calibri" w:cs="Calibri"/>
              </w:rPr>
              <w:t>pomen</w:t>
            </w:r>
            <w:proofErr w:type="spellEnd"/>
            <w:r w:rsidRPr="00CE527F">
              <w:rPr>
                <w:rFonts w:ascii="Calibri" w:hAnsi="Calibri" w:cs="Calibri"/>
              </w:rPr>
              <w:t xml:space="preserve"> za razvoj jezika na </w:t>
            </w:r>
            <w:proofErr w:type="spellStart"/>
            <w:r w:rsidRPr="00CE527F">
              <w:rPr>
                <w:rFonts w:ascii="Calibri" w:hAnsi="Calibri" w:cs="Calibri"/>
              </w:rPr>
              <w:t>višji</w:t>
            </w:r>
            <w:proofErr w:type="spellEnd"/>
            <w:r w:rsidRPr="00CE527F">
              <w:rPr>
                <w:rFonts w:ascii="Calibri" w:hAnsi="Calibri" w:cs="Calibri"/>
              </w:rPr>
              <w:t xml:space="preserve"> </w:t>
            </w:r>
            <w:proofErr w:type="spellStart"/>
            <w:r w:rsidRPr="00CE527F">
              <w:rPr>
                <w:rFonts w:ascii="Calibri" w:hAnsi="Calibri" w:cs="Calibri"/>
              </w:rPr>
              <w:t>stopnji</w:t>
            </w:r>
            <w:proofErr w:type="spellEnd"/>
            <w:r w:rsidRPr="00CE527F">
              <w:rPr>
                <w:rFonts w:ascii="Calibri" w:hAnsi="Calibri" w:cs="Calibri"/>
              </w:rPr>
              <w:t>.</w:t>
            </w:r>
          </w:p>
          <w:p w14:paraId="3514DAE4" w14:textId="77777777" w:rsidR="0049325D" w:rsidRPr="00CE527F" w:rsidRDefault="0049325D" w:rsidP="0049325D">
            <w:pPr>
              <w:pStyle w:val="Telobesedila3"/>
              <w:numPr>
                <w:ilvl w:val="0"/>
                <w:numId w:val="21"/>
              </w:numPr>
              <w:jc w:val="left"/>
              <w:rPr>
                <w:rFonts w:ascii="Calibri" w:hAnsi="Calibri" w:cs="Calibri"/>
              </w:rPr>
            </w:pPr>
            <w:r w:rsidRPr="00CE527F">
              <w:rPr>
                <w:rFonts w:ascii="Calibri" w:hAnsi="Calibri" w:cs="Calibri"/>
              </w:rPr>
              <w:t xml:space="preserve">Pisanje </w:t>
            </w:r>
            <w:proofErr w:type="spellStart"/>
            <w:r w:rsidRPr="00CE527F">
              <w:rPr>
                <w:rFonts w:ascii="Calibri" w:hAnsi="Calibri" w:cs="Calibri"/>
              </w:rPr>
              <w:t>priprav</w:t>
            </w:r>
            <w:proofErr w:type="spellEnd"/>
            <w:r w:rsidRPr="00CE527F">
              <w:rPr>
                <w:rFonts w:ascii="Calibri" w:hAnsi="Calibri" w:cs="Calibri"/>
              </w:rPr>
              <w:t xml:space="preserve"> za </w:t>
            </w:r>
            <w:proofErr w:type="spellStart"/>
            <w:r w:rsidRPr="00CE527F">
              <w:rPr>
                <w:rFonts w:ascii="Calibri" w:hAnsi="Calibri" w:cs="Calibri"/>
              </w:rPr>
              <w:t>dejavnosti</w:t>
            </w:r>
            <w:proofErr w:type="spellEnd"/>
            <w:r w:rsidRPr="00CE527F">
              <w:rPr>
                <w:rFonts w:ascii="Calibri" w:hAnsi="Calibri" w:cs="Calibri"/>
              </w:rPr>
              <w:t xml:space="preserve"> s </w:t>
            </w:r>
            <w:proofErr w:type="spellStart"/>
            <w:r w:rsidRPr="00CE527F">
              <w:rPr>
                <w:rFonts w:ascii="Calibri" w:hAnsi="Calibri" w:cs="Calibri"/>
              </w:rPr>
              <w:t>področja</w:t>
            </w:r>
            <w:proofErr w:type="spellEnd"/>
            <w:r w:rsidRPr="00CE527F">
              <w:rPr>
                <w:rFonts w:ascii="Calibri" w:hAnsi="Calibri" w:cs="Calibri"/>
              </w:rPr>
              <w:t xml:space="preserve"> jezika.</w:t>
            </w:r>
          </w:p>
          <w:p w14:paraId="7C1E3CA8" w14:textId="77777777" w:rsidR="0049325D" w:rsidRPr="00CE527F" w:rsidRDefault="0049325D" w:rsidP="0049325D">
            <w:pPr>
              <w:pStyle w:val="Telobesedila3"/>
              <w:numPr>
                <w:ilvl w:val="0"/>
                <w:numId w:val="21"/>
              </w:numPr>
              <w:jc w:val="left"/>
              <w:rPr>
                <w:rFonts w:ascii="Calibri" w:hAnsi="Calibri" w:cs="Calibri"/>
              </w:rPr>
            </w:pPr>
            <w:proofErr w:type="spellStart"/>
            <w:r w:rsidRPr="00CE527F">
              <w:rPr>
                <w:rFonts w:ascii="Calibri" w:hAnsi="Calibri" w:cs="Calibri"/>
              </w:rPr>
              <w:t>Nastopi</w:t>
            </w:r>
            <w:proofErr w:type="spellEnd"/>
            <w:r w:rsidRPr="00CE527F">
              <w:rPr>
                <w:rFonts w:ascii="Calibri" w:hAnsi="Calibri" w:cs="Calibri"/>
              </w:rPr>
              <w:t xml:space="preserve"> pred skupino </w:t>
            </w:r>
            <w:proofErr w:type="spellStart"/>
            <w:r w:rsidRPr="00CE527F">
              <w:rPr>
                <w:rFonts w:ascii="Calibri" w:hAnsi="Calibri" w:cs="Calibri"/>
              </w:rPr>
              <w:t>študentov</w:t>
            </w:r>
            <w:proofErr w:type="spellEnd"/>
            <w:r w:rsidRPr="00CE527F">
              <w:rPr>
                <w:rFonts w:ascii="Calibri" w:hAnsi="Calibri" w:cs="Calibri"/>
              </w:rPr>
              <w:t xml:space="preserve">/-k (igra </w:t>
            </w:r>
            <w:proofErr w:type="spellStart"/>
            <w:r w:rsidRPr="00CE527F">
              <w:rPr>
                <w:rFonts w:ascii="Calibri" w:hAnsi="Calibri" w:cs="Calibri"/>
              </w:rPr>
              <w:t>vlog</w:t>
            </w:r>
            <w:proofErr w:type="spellEnd"/>
            <w:r w:rsidRPr="00CE527F">
              <w:rPr>
                <w:rFonts w:ascii="Calibri" w:hAnsi="Calibri" w:cs="Calibri"/>
              </w:rPr>
              <w:t xml:space="preserve">), analiza </w:t>
            </w:r>
            <w:proofErr w:type="spellStart"/>
            <w:r w:rsidRPr="00CE527F">
              <w:rPr>
                <w:rFonts w:ascii="Calibri" w:hAnsi="Calibri" w:cs="Calibri"/>
              </w:rPr>
              <w:t>nastopov</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učnih</w:t>
            </w:r>
            <w:proofErr w:type="spellEnd"/>
            <w:r w:rsidRPr="00CE527F">
              <w:rPr>
                <w:rFonts w:ascii="Calibri" w:hAnsi="Calibri" w:cs="Calibri"/>
              </w:rPr>
              <w:t xml:space="preserve"> </w:t>
            </w:r>
            <w:proofErr w:type="spellStart"/>
            <w:r w:rsidRPr="00CE527F">
              <w:rPr>
                <w:rFonts w:ascii="Calibri" w:hAnsi="Calibri" w:cs="Calibri"/>
              </w:rPr>
              <w:t>priprav</w:t>
            </w:r>
            <w:proofErr w:type="spellEnd"/>
            <w:r w:rsidRPr="00CE527F">
              <w:rPr>
                <w:rFonts w:ascii="Calibri" w:hAnsi="Calibri" w:cs="Calibri"/>
              </w:rPr>
              <w:t>.</w:t>
            </w:r>
          </w:p>
        </w:tc>
        <w:tc>
          <w:tcPr>
            <w:tcW w:w="152" w:type="dxa"/>
            <w:gridSpan w:val="2"/>
            <w:tcBorders>
              <w:top w:val="nil"/>
              <w:left w:val="single" w:sz="4" w:space="0" w:color="auto"/>
              <w:bottom w:val="nil"/>
              <w:right w:val="single" w:sz="4" w:space="0" w:color="auto"/>
            </w:tcBorders>
          </w:tcPr>
          <w:p w14:paraId="2F0A0573" w14:textId="77777777" w:rsidR="0049325D" w:rsidRPr="00CE527F" w:rsidRDefault="0049325D" w:rsidP="003703EC">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2E7FCF8A"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acquire and deepen their knowledge of linguistic, textual, and pragmatic principles and laws and theoretical assumptions:</w:t>
            </w:r>
          </w:p>
          <w:p w14:paraId="7849B4E6"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Speech and cognitive development of preschool children.</w:t>
            </w:r>
          </w:p>
          <w:p w14:paraId="3EADDE9B"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Ways of developing the communicative competence of children, with particular emphasis on the methods of storytelling and description.</w:t>
            </w:r>
          </w:p>
          <w:p w14:paraId="2F41AE4F"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lastRenderedPageBreak/>
              <w:t>Ways of developing naming, grammatical, and phonological abilities of children in preschool.</w:t>
            </w:r>
          </w:p>
          <w:p w14:paraId="05C8E9EA"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Methods of developing and promoting emergent literacy.</w:t>
            </w:r>
          </w:p>
          <w:p w14:paraId="07C267FD"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Ways of developing cognitive abilities about language in preschool children.</w:t>
            </w:r>
          </w:p>
          <w:p w14:paraId="481C0E4E"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Methods of verification of communication skills of children in preschool and shaping a child’s portfolio.</w:t>
            </w:r>
          </w:p>
          <w:p w14:paraId="775DA56B"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Teacher’s and child’s questions, interrogation strategies.</w:t>
            </w:r>
          </w:p>
          <w:p w14:paraId="5E9FE6F7"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Rhetoric (origins and development). Rhetoric in Slovenian area. Developing teacher’s rhetorical skills.</w:t>
            </w:r>
          </w:p>
          <w:p w14:paraId="376C7D8E"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 xml:space="preserve">Intercultural linguistic education; Slovenian as the national and official language (the use of Italian and Hungarian in bilingual areas); mother tongue, second language or language of environment, and foreign language; speech situation (private </w:t>
            </w:r>
            <w:proofErr w:type="gramStart"/>
            <w:r w:rsidRPr="00CE527F">
              <w:rPr>
                <w:rFonts w:ascii="Calibri" w:hAnsi="Calibri" w:cs="Calibri"/>
                <w:szCs w:val="24"/>
                <w:lang w:val="en-GB"/>
              </w:rPr>
              <w:t>–  public</w:t>
            </w:r>
            <w:proofErr w:type="gramEnd"/>
            <w:r w:rsidRPr="00CE527F">
              <w:rPr>
                <w:rFonts w:ascii="Calibri" w:hAnsi="Calibri" w:cs="Calibri"/>
                <w:szCs w:val="24"/>
                <w:lang w:val="en-GB"/>
              </w:rPr>
              <w:t>, informal – formal); literary non-literary genre. Play, role-play, didactic play and toy, and their importance for the development of language at a higher level.</w:t>
            </w:r>
          </w:p>
          <w:p w14:paraId="581972AC"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Writing lesson plans for activities in the field of language.</w:t>
            </w:r>
          </w:p>
          <w:p w14:paraId="63511244"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Performance in front of a group of students (role play), analysis of the performances and of lesson plans.</w:t>
            </w:r>
          </w:p>
        </w:tc>
      </w:tr>
    </w:tbl>
    <w:p w14:paraId="2129C774" w14:textId="77777777" w:rsidR="0049325D" w:rsidRPr="00CE527F" w:rsidRDefault="0049325D" w:rsidP="0049325D">
      <w:pPr>
        <w:rPr>
          <w:rFonts w:ascii="Calibri" w:hAnsi="Calibri" w:cs="Calibri"/>
          <w:szCs w:val="24"/>
        </w:rPr>
      </w:pPr>
    </w:p>
    <w:p w14:paraId="6E257E62" w14:textId="2B4C38AA" w:rsidR="0D7F610A" w:rsidRDefault="0D7F610A"/>
    <w:p w14:paraId="357EE1DA" w14:textId="015F0E9A" w:rsidR="0D7F610A" w:rsidRDefault="0D7F610A" w:rsidP="0D7F610A"/>
    <w:p w14:paraId="21F53FDC" w14:textId="4269723A" w:rsidR="0D7F610A" w:rsidRDefault="0D7F610A" w:rsidP="0D7F610A"/>
    <w:p w14:paraId="2050A32D" w14:textId="3A3A42C0" w:rsidR="0D7F610A" w:rsidRDefault="0D7F610A" w:rsidP="0D7F610A"/>
    <w:p w14:paraId="2154186F" w14:textId="212D795F" w:rsidR="0D7F610A" w:rsidRDefault="0D7F610A" w:rsidP="0D7F610A"/>
    <w:tbl>
      <w:tblPr>
        <w:tblW w:w="9690" w:type="dxa"/>
        <w:tblLayout w:type="fixed"/>
        <w:tblLook w:val="00A0" w:firstRow="1" w:lastRow="0" w:firstColumn="1" w:lastColumn="0" w:noHBand="0" w:noVBand="0"/>
      </w:tblPr>
      <w:tblGrid>
        <w:gridCol w:w="4717"/>
        <w:gridCol w:w="152"/>
        <w:gridCol w:w="4536"/>
        <w:gridCol w:w="285"/>
      </w:tblGrid>
      <w:tr w:rsidR="0D7F610A" w14:paraId="547E58F5" w14:textId="77777777" w:rsidTr="00DC3175">
        <w:trPr>
          <w:gridAfter w:val="1"/>
          <w:wAfter w:w="285" w:type="dxa"/>
          <w:trHeight w:val="300"/>
        </w:trPr>
        <w:tc>
          <w:tcPr>
            <w:tcW w:w="9405" w:type="dxa"/>
            <w:gridSpan w:val="3"/>
            <w:tcMar>
              <w:left w:w="56" w:type="dxa"/>
              <w:right w:w="56" w:type="dxa"/>
            </w:tcMar>
          </w:tcPr>
          <w:p w14:paraId="038CA95F" w14:textId="79F992C6" w:rsidR="0D7F610A" w:rsidRPr="00BB3D13" w:rsidRDefault="0D7F610A" w:rsidP="0D7F610A">
            <w:pPr>
              <w:spacing w:line="276" w:lineRule="auto"/>
              <w:rPr>
                <w:rFonts w:asciiTheme="minorHAnsi" w:hAnsiTheme="minorHAnsi" w:cstheme="minorHAnsi"/>
                <w:szCs w:val="24"/>
              </w:rPr>
            </w:pPr>
            <w:r w:rsidRPr="00BB3D13">
              <w:rPr>
                <w:rFonts w:asciiTheme="minorHAnsi" w:hAnsiTheme="minorHAnsi" w:cstheme="minorHAnsi"/>
                <w:szCs w:val="24"/>
              </w:rPr>
              <w:br/>
            </w:r>
          </w:p>
          <w:p w14:paraId="168F9AFD" w14:textId="77777777" w:rsidR="00BB3D13" w:rsidRPr="00BB3D13" w:rsidRDefault="00BB3D13" w:rsidP="0D7F610A">
            <w:pPr>
              <w:spacing w:line="276" w:lineRule="auto"/>
              <w:jc w:val="both"/>
              <w:rPr>
                <w:rFonts w:asciiTheme="minorHAnsi" w:eastAsia="Calibri" w:hAnsiTheme="minorHAnsi" w:cstheme="minorHAnsi"/>
                <w:b/>
                <w:bCs/>
                <w:szCs w:val="24"/>
              </w:rPr>
            </w:pPr>
          </w:p>
          <w:p w14:paraId="235B0253" w14:textId="77777777" w:rsidR="00BB3D13" w:rsidRPr="00BB3D13" w:rsidRDefault="00BB3D13" w:rsidP="0D7F610A">
            <w:pPr>
              <w:spacing w:line="276" w:lineRule="auto"/>
              <w:jc w:val="both"/>
              <w:rPr>
                <w:rFonts w:asciiTheme="minorHAnsi" w:eastAsia="Calibri" w:hAnsiTheme="minorHAnsi" w:cstheme="minorHAnsi"/>
                <w:b/>
                <w:bCs/>
                <w:szCs w:val="24"/>
              </w:rPr>
            </w:pPr>
          </w:p>
          <w:p w14:paraId="191924F3" w14:textId="1E399D7A" w:rsidR="0D7F610A" w:rsidRPr="00BB3D13" w:rsidRDefault="0D7F610A" w:rsidP="0D7F610A">
            <w:pPr>
              <w:spacing w:line="276" w:lineRule="auto"/>
              <w:jc w:val="both"/>
              <w:rPr>
                <w:rFonts w:asciiTheme="minorHAnsi" w:hAnsiTheme="minorHAnsi" w:cstheme="minorHAnsi"/>
                <w:szCs w:val="24"/>
              </w:rPr>
            </w:pPr>
            <w:r w:rsidRPr="00BB3D13">
              <w:rPr>
                <w:rFonts w:asciiTheme="minorHAnsi" w:eastAsia="Calibri" w:hAnsiTheme="minorHAnsi" w:cstheme="minorHAnsi"/>
                <w:b/>
                <w:bCs/>
                <w:szCs w:val="24"/>
              </w:rPr>
              <w:lastRenderedPageBreak/>
              <w:t xml:space="preserve">Temeljni literatura in viri / </w:t>
            </w:r>
            <w:proofErr w:type="spellStart"/>
            <w:r w:rsidRPr="00BB3D13">
              <w:rPr>
                <w:rFonts w:asciiTheme="minorHAnsi" w:eastAsia="Calibri" w:hAnsiTheme="minorHAnsi" w:cstheme="minorHAnsi"/>
                <w:b/>
                <w:bCs/>
                <w:szCs w:val="24"/>
              </w:rPr>
              <w:t>Readings</w:t>
            </w:r>
            <w:proofErr w:type="spellEnd"/>
            <w:r w:rsidRPr="00BB3D13">
              <w:rPr>
                <w:rFonts w:asciiTheme="minorHAnsi" w:eastAsia="Calibri" w:hAnsiTheme="minorHAnsi" w:cstheme="minorHAnsi"/>
                <w:b/>
                <w:bCs/>
                <w:szCs w:val="24"/>
              </w:rPr>
              <w:t>:</w:t>
            </w:r>
          </w:p>
        </w:tc>
      </w:tr>
      <w:tr w:rsidR="0D7F610A" w14:paraId="1930840D" w14:textId="77777777" w:rsidTr="00DC3175">
        <w:trPr>
          <w:gridAfter w:val="1"/>
          <w:wAfter w:w="285" w:type="dxa"/>
          <w:trHeight w:val="555"/>
        </w:trPr>
        <w:tc>
          <w:tcPr>
            <w:tcW w:w="9405" w:type="dxa"/>
            <w:gridSpan w:val="3"/>
            <w:tcBorders>
              <w:top w:val="single" w:sz="8" w:space="0" w:color="auto"/>
              <w:left w:val="single" w:sz="8" w:space="0" w:color="auto"/>
              <w:bottom w:val="single" w:sz="8" w:space="0" w:color="auto"/>
              <w:right w:val="single" w:sz="8" w:space="0" w:color="auto"/>
            </w:tcBorders>
            <w:tcMar>
              <w:left w:w="56" w:type="dxa"/>
              <w:right w:w="56" w:type="dxa"/>
            </w:tcMar>
          </w:tcPr>
          <w:p w14:paraId="0DAFDDC9" w14:textId="451B52E3" w:rsidR="0D7F610A" w:rsidRPr="007431D0" w:rsidRDefault="0D7F610A" w:rsidP="0D7F610A">
            <w:pPr>
              <w:spacing w:line="276" w:lineRule="auto"/>
              <w:rPr>
                <w:rFonts w:asciiTheme="minorHAnsi" w:eastAsia="Calibri" w:hAnsiTheme="minorHAnsi" w:cstheme="minorHAnsi"/>
                <w:szCs w:val="24"/>
                <w:u w:val="single"/>
              </w:rPr>
            </w:pPr>
            <w:r w:rsidRPr="007431D0">
              <w:rPr>
                <w:rFonts w:asciiTheme="minorHAnsi" w:eastAsia="Calibri" w:hAnsiTheme="minorHAnsi" w:cstheme="minorHAnsi"/>
                <w:szCs w:val="24"/>
                <w:u w:val="single"/>
              </w:rPr>
              <w:lastRenderedPageBreak/>
              <w:t>Osnovna literatura/</w:t>
            </w:r>
            <w:proofErr w:type="spellStart"/>
            <w:r w:rsidRPr="007431D0">
              <w:rPr>
                <w:rFonts w:asciiTheme="minorHAnsi" w:eastAsia="Calibri" w:hAnsiTheme="minorHAnsi" w:cstheme="minorHAnsi"/>
                <w:szCs w:val="24"/>
                <w:u w:val="single"/>
              </w:rPr>
              <w:t>Basic</w:t>
            </w:r>
            <w:proofErr w:type="spellEnd"/>
            <w:r w:rsidRPr="007431D0">
              <w:rPr>
                <w:rFonts w:asciiTheme="minorHAnsi" w:eastAsia="Calibri" w:hAnsiTheme="minorHAnsi" w:cstheme="minorHAnsi"/>
                <w:szCs w:val="24"/>
                <w:u w:val="single"/>
              </w:rPr>
              <w:t xml:space="preserve"> </w:t>
            </w:r>
            <w:proofErr w:type="spellStart"/>
            <w:r w:rsidRPr="007431D0">
              <w:rPr>
                <w:rFonts w:asciiTheme="minorHAnsi" w:eastAsia="Calibri" w:hAnsiTheme="minorHAnsi" w:cstheme="minorHAnsi"/>
                <w:szCs w:val="24"/>
                <w:u w:val="single"/>
              </w:rPr>
              <w:t>readings</w:t>
            </w:r>
            <w:proofErr w:type="spellEnd"/>
            <w:r w:rsidRPr="007431D0">
              <w:rPr>
                <w:rFonts w:asciiTheme="minorHAnsi" w:eastAsia="Calibri" w:hAnsiTheme="minorHAnsi" w:cstheme="minorHAnsi"/>
                <w:szCs w:val="24"/>
                <w:u w:val="single"/>
              </w:rPr>
              <w:t>:</w:t>
            </w:r>
          </w:p>
          <w:p w14:paraId="4EEA0126" w14:textId="77777777"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(2019). Kako spodbujati medkulturno in </w:t>
            </w:r>
            <w:proofErr w:type="spellStart"/>
            <w:r w:rsidRPr="00365AB3">
              <w:rPr>
                <w:rFonts w:asciiTheme="minorHAnsi" w:hAnsiTheme="minorHAnsi" w:cstheme="minorHAnsi"/>
                <w:szCs w:val="24"/>
              </w:rPr>
              <w:t>medjezikovno</w:t>
            </w:r>
            <w:proofErr w:type="spellEnd"/>
            <w:r w:rsidRPr="00365AB3">
              <w:rPr>
                <w:rFonts w:asciiTheme="minorHAnsi" w:hAnsiTheme="minorHAnsi" w:cstheme="minorHAnsi"/>
                <w:szCs w:val="24"/>
              </w:rPr>
              <w:t xml:space="preserve"> zavedanje v čezmejnem prostoru med Strunjanom in Miljami: (projekt EDUKA 2 - čezmejni razredi). </w:t>
            </w:r>
            <w:r w:rsidRPr="00365AB3">
              <w:rPr>
                <w:rFonts w:asciiTheme="minorHAnsi" w:hAnsiTheme="minorHAnsi" w:cstheme="minorHAnsi"/>
                <w:i/>
                <w:iCs/>
                <w:szCs w:val="24"/>
              </w:rPr>
              <w:t>Slovenščina v šoli</w:t>
            </w:r>
            <w:r w:rsidRPr="00365AB3">
              <w:rPr>
                <w:rFonts w:asciiTheme="minorHAnsi" w:hAnsiTheme="minorHAnsi" w:cstheme="minorHAnsi"/>
                <w:szCs w:val="24"/>
              </w:rPr>
              <w:t>, 22(3), 4-11.</w:t>
            </w:r>
          </w:p>
          <w:p w14:paraId="023AE367" w14:textId="77777777" w:rsidR="007431D0" w:rsidRPr="00365AB3" w:rsidRDefault="007431D0" w:rsidP="007431D0">
            <w:pPr>
              <w:spacing w:line="276" w:lineRule="auto"/>
              <w:rPr>
                <w:rFonts w:asciiTheme="minorHAnsi" w:hAnsiTheme="minorHAnsi" w:cstheme="minorHAnsi"/>
                <w:szCs w:val="24"/>
              </w:rPr>
            </w:pPr>
          </w:p>
          <w:p w14:paraId="28329CAB" w14:textId="77777777"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(2018). Tujost v jeziku: pripovedovanje otrok v večjezičnem in večkulturnem okolju. </w:t>
            </w:r>
            <w:r w:rsidRPr="00365AB3">
              <w:rPr>
                <w:rFonts w:asciiTheme="minorHAnsi" w:hAnsiTheme="minorHAnsi" w:cstheme="minorHAnsi"/>
                <w:i/>
                <w:iCs/>
                <w:szCs w:val="24"/>
              </w:rPr>
              <w:t>Otrok in knjiga: revija za vprašanja mladinske književnosti, književne vzgoje in s knjigo povezanih medijev</w:t>
            </w:r>
            <w:r w:rsidRPr="00365AB3">
              <w:rPr>
                <w:rFonts w:asciiTheme="minorHAnsi" w:hAnsiTheme="minorHAnsi" w:cstheme="minorHAnsi"/>
                <w:szCs w:val="24"/>
              </w:rPr>
              <w:t>, 45(102), 23-32.</w:t>
            </w:r>
          </w:p>
          <w:p w14:paraId="38B11315" w14:textId="77777777" w:rsidR="007431D0" w:rsidRPr="00365AB3" w:rsidRDefault="007431D0" w:rsidP="007431D0">
            <w:pPr>
              <w:spacing w:line="276" w:lineRule="auto"/>
              <w:rPr>
                <w:rFonts w:asciiTheme="minorHAnsi" w:hAnsiTheme="minorHAnsi" w:cstheme="minorHAnsi"/>
                <w:szCs w:val="24"/>
              </w:rPr>
            </w:pPr>
          </w:p>
          <w:p w14:paraId="7C35D7A1" w14:textId="53848A81"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in Bratož, S. (2019). Refleksija vloge učitelja v čezmejnem prostoru. </w:t>
            </w:r>
            <w:r w:rsidRPr="00365AB3">
              <w:rPr>
                <w:rFonts w:asciiTheme="minorHAnsi" w:hAnsiTheme="minorHAnsi" w:cstheme="minorHAnsi"/>
                <w:i/>
                <w:iCs/>
                <w:szCs w:val="24"/>
              </w:rPr>
              <w:t>Razprave in gradivo: revija za narodnostna vprašanja</w:t>
            </w:r>
            <w:r w:rsidRPr="00365AB3">
              <w:rPr>
                <w:rFonts w:asciiTheme="minorHAnsi" w:hAnsiTheme="minorHAnsi" w:cstheme="minorHAnsi"/>
                <w:szCs w:val="24"/>
              </w:rPr>
              <w:t>, 83, 5-19.</w:t>
            </w:r>
          </w:p>
          <w:p w14:paraId="389E34DF" w14:textId="77777777" w:rsidR="007431D0" w:rsidRPr="00365AB3" w:rsidRDefault="007431D0" w:rsidP="007431D0">
            <w:pPr>
              <w:spacing w:line="276" w:lineRule="auto"/>
              <w:rPr>
                <w:rFonts w:asciiTheme="minorHAnsi" w:hAnsiTheme="minorHAnsi" w:cstheme="minorHAnsi"/>
                <w:szCs w:val="24"/>
              </w:rPr>
            </w:pPr>
          </w:p>
          <w:p w14:paraId="285F32BE" w14:textId="66CAE566"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in Vrčon Komel, M. (2005). Opismenjevanje v slovenščini kot drugem jeziku v osnovni šoli z italijanskim učnim jezikom v Slovenski Istri. </w:t>
            </w:r>
            <w:r w:rsidRPr="00365AB3">
              <w:rPr>
                <w:rFonts w:asciiTheme="minorHAnsi" w:hAnsiTheme="minorHAnsi" w:cstheme="minorHAnsi"/>
                <w:i/>
                <w:iCs/>
                <w:szCs w:val="24"/>
              </w:rPr>
              <w:t xml:space="preserve">Sodobna pedagogika, </w:t>
            </w:r>
            <w:r w:rsidRPr="00365AB3">
              <w:rPr>
                <w:rFonts w:asciiTheme="minorHAnsi" w:hAnsiTheme="minorHAnsi" w:cstheme="minorHAnsi"/>
                <w:szCs w:val="24"/>
              </w:rPr>
              <w:t>56, posebna izd., 160-173.</w:t>
            </w:r>
          </w:p>
          <w:p w14:paraId="672A73CB" w14:textId="77777777" w:rsidR="007431D0" w:rsidRPr="00365AB3" w:rsidRDefault="007431D0" w:rsidP="007431D0">
            <w:pPr>
              <w:spacing w:line="276" w:lineRule="auto"/>
              <w:rPr>
                <w:rFonts w:asciiTheme="minorHAnsi" w:hAnsiTheme="minorHAnsi" w:cstheme="minorHAnsi"/>
                <w:szCs w:val="24"/>
              </w:rPr>
            </w:pPr>
          </w:p>
          <w:p w14:paraId="62A92B9B" w14:textId="4F714335"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Baloh, B., Birsa, E., Burolo, S., Derganc, E., Padovan, R., V Baloh, B</w:t>
            </w:r>
            <w:r w:rsidR="00286402" w:rsidRPr="00365AB3">
              <w:rPr>
                <w:rFonts w:asciiTheme="minorHAnsi" w:hAnsiTheme="minorHAnsi" w:cstheme="minorHAnsi"/>
                <w:szCs w:val="24"/>
              </w:rPr>
              <w:t>.</w:t>
            </w:r>
            <w:r w:rsidRPr="00365AB3">
              <w:rPr>
                <w:rFonts w:asciiTheme="minorHAnsi" w:hAnsiTheme="minorHAnsi" w:cstheme="minorHAnsi"/>
                <w:szCs w:val="24"/>
              </w:rPr>
              <w:t>, Štirn, M</w:t>
            </w:r>
            <w:r w:rsidR="00286402" w:rsidRPr="00365AB3">
              <w:rPr>
                <w:rFonts w:asciiTheme="minorHAnsi" w:hAnsiTheme="minorHAnsi" w:cstheme="minorHAnsi"/>
                <w:szCs w:val="24"/>
              </w:rPr>
              <w:t>.</w:t>
            </w:r>
            <w:r w:rsidRPr="00365AB3">
              <w:rPr>
                <w:rFonts w:asciiTheme="minorHAnsi" w:hAnsiTheme="minorHAnsi" w:cstheme="minorHAnsi"/>
                <w:szCs w:val="24"/>
              </w:rPr>
              <w:t xml:space="preserve">, Jelen Madruša, M., Šibilja, J. (Ur.). (2021). </w:t>
            </w:r>
            <w:r w:rsidRPr="00365AB3">
              <w:rPr>
                <w:rFonts w:asciiTheme="minorHAnsi" w:hAnsiTheme="minorHAnsi" w:cstheme="minorHAnsi"/>
                <w:i/>
                <w:iCs/>
                <w:szCs w:val="24"/>
              </w:rPr>
              <w:t xml:space="preserve">Z drobnimi koraki v slovenščino: vključevanje otrok priseljencev v vrtce. </w:t>
            </w:r>
            <w:r w:rsidRPr="00365AB3">
              <w:rPr>
                <w:rFonts w:asciiTheme="minorHAnsi" w:hAnsiTheme="minorHAnsi" w:cstheme="minorHAnsi"/>
                <w:szCs w:val="24"/>
              </w:rPr>
              <w:t>Ljubljana: ISA institut.</w:t>
            </w:r>
          </w:p>
          <w:p w14:paraId="0EFAB2A0" w14:textId="77777777" w:rsidR="007431D0" w:rsidRPr="00365AB3" w:rsidRDefault="007431D0" w:rsidP="007431D0">
            <w:pPr>
              <w:spacing w:line="276" w:lineRule="auto"/>
              <w:rPr>
                <w:rFonts w:asciiTheme="minorHAnsi" w:hAnsiTheme="minorHAnsi" w:cstheme="minorHAnsi"/>
                <w:szCs w:val="24"/>
                <w:u w:val="single"/>
              </w:rPr>
            </w:pPr>
          </w:p>
          <w:p w14:paraId="262867E5" w14:textId="69EAB3AA" w:rsidR="0D7F610A" w:rsidRPr="007431D0" w:rsidRDefault="0D7F610A" w:rsidP="0D7F610A">
            <w:pPr>
              <w:spacing w:line="276" w:lineRule="auto"/>
              <w:rPr>
                <w:rFonts w:asciiTheme="minorHAnsi" w:hAnsiTheme="minorHAnsi" w:cstheme="minorHAnsi"/>
                <w:szCs w:val="24"/>
              </w:rPr>
            </w:pPr>
            <w:r w:rsidRPr="007431D0">
              <w:rPr>
                <w:rFonts w:asciiTheme="minorHAnsi" w:eastAsia="Calibri" w:hAnsiTheme="minorHAnsi" w:cstheme="minorHAnsi"/>
                <w:szCs w:val="24"/>
                <w:u w:val="single"/>
              </w:rPr>
              <w:t>Dopolnilna literatura/</w:t>
            </w:r>
            <w:proofErr w:type="spellStart"/>
            <w:r w:rsidRPr="007431D0">
              <w:rPr>
                <w:rFonts w:asciiTheme="minorHAnsi" w:eastAsia="Calibri" w:hAnsiTheme="minorHAnsi" w:cstheme="minorHAnsi"/>
                <w:szCs w:val="24"/>
                <w:u w:val="single"/>
              </w:rPr>
              <w:t>Additional</w:t>
            </w:r>
            <w:proofErr w:type="spellEnd"/>
            <w:r w:rsidRPr="007431D0">
              <w:rPr>
                <w:rFonts w:asciiTheme="minorHAnsi" w:eastAsia="Calibri" w:hAnsiTheme="minorHAnsi" w:cstheme="minorHAnsi"/>
                <w:szCs w:val="24"/>
                <w:u w:val="single"/>
              </w:rPr>
              <w:t xml:space="preserve"> </w:t>
            </w:r>
            <w:proofErr w:type="spellStart"/>
            <w:r w:rsidRPr="007431D0">
              <w:rPr>
                <w:rFonts w:asciiTheme="minorHAnsi" w:eastAsia="Calibri" w:hAnsiTheme="minorHAnsi" w:cstheme="minorHAnsi"/>
                <w:szCs w:val="24"/>
                <w:u w:val="single"/>
              </w:rPr>
              <w:t>readings</w:t>
            </w:r>
            <w:proofErr w:type="spellEnd"/>
            <w:r w:rsidRPr="007431D0">
              <w:rPr>
                <w:rFonts w:asciiTheme="minorHAnsi" w:eastAsia="Calibri" w:hAnsiTheme="minorHAnsi" w:cstheme="minorHAnsi"/>
                <w:szCs w:val="24"/>
                <w:u w:val="single"/>
              </w:rPr>
              <w:t>:</w:t>
            </w:r>
          </w:p>
          <w:p w14:paraId="2CFF1A87" w14:textId="71E7E42A"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Baloh, B. (2018). Future </w:t>
            </w:r>
            <w:proofErr w:type="spellStart"/>
            <w:r w:rsidRPr="00365AB3">
              <w:rPr>
                <w:rFonts w:asciiTheme="minorHAnsi" w:eastAsia="Calibri" w:hAnsiTheme="minorHAnsi" w:cstheme="minorHAnsi"/>
                <w:color w:val="000000" w:themeColor="text1"/>
                <w:szCs w:val="24"/>
              </w:rPr>
              <w:t>educators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teachers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views</w:t>
            </w:r>
            <w:proofErr w:type="spellEnd"/>
            <w:r w:rsidRPr="00365AB3">
              <w:rPr>
                <w:rFonts w:asciiTheme="minorHAnsi" w:eastAsia="Calibri" w:hAnsiTheme="minorHAnsi" w:cstheme="minorHAnsi"/>
                <w:color w:val="000000" w:themeColor="text1"/>
                <w:szCs w:val="24"/>
              </w:rPr>
              <w:t xml:space="preserve"> on </w:t>
            </w:r>
            <w:proofErr w:type="spellStart"/>
            <w:r w:rsidRPr="00365AB3">
              <w:rPr>
                <w:rFonts w:asciiTheme="minorHAnsi" w:eastAsia="Calibri" w:hAnsiTheme="minorHAnsi" w:cstheme="minorHAnsi"/>
                <w:color w:val="000000" w:themeColor="text1"/>
                <w:szCs w:val="24"/>
              </w:rPr>
              <w:t>interculturalism</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Slovenian</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language</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learning</w:t>
            </w:r>
            <w:proofErr w:type="spellEnd"/>
            <w:r w:rsidRPr="00365AB3">
              <w:rPr>
                <w:rFonts w:asciiTheme="minorHAnsi" w:eastAsia="Calibri" w:hAnsiTheme="minorHAnsi" w:cstheme="minorHAnsi"/>
                <w:color w:val="000000" w:themeColor="text1"/>
                <w:szCs w:val="24"/>
              </w:rPr>
              <w:t xml:space="preserve">. In E. </w:t>
            </w:r>
            <w:proofErr w:type="spellStart"/>
            <w:r w:rsidRPr="00365AB3">
              <w:rPr>
                <w:rFonts w:asciiTheme="minorHAnsi" w:eastAsia="Calibri" w:hAnsiTheme="minorHAnsi" w:cstheme="minorHAnsi"/>
                <w:color w:val="000000" w:themeColor="text1"/>
                <w:szCs w:val="24"/>
              </w:rPr>
              <w:t>Kopas-Vukašinović</w:t>
            </w:r>
            <w:proofErr w:type="spellEnd"/>
            <w:r w:rsidRPr="00365AB3">
              <w:rPr>
                <w:rFonts w:asciiTheme="minorHAnsi" w:eastAsia="Calibri" w:hAnsiTheme="minorHAnsi" w:cstheme="minorHAnsi"/>
                <w:color w:val="000000" w:themeColor="text1"/>
                <w:szCs w:val="24"/>
              </w:rPr>
              <w:t xml:space="preserve">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J. Lepičnik-Vodopivec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Innovative</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teaching</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models</w:t>
            </w:r>
            <w:proofErr w:type="spellEnd"/>
            <w:r w:rsidR="00486B27" w:rsidRPr="00A1125A">
              <w:rPr>
                <w:rFonts w:asciiTheme="minorHAnsi" w:eastAsia="Calibri" w:hAnsiTheme="minorHAnsi" w:cstheme="minorHAnsi"/>
                <w:i/>
                <w:iCs/>
                <w:color w:val="000000" w:themeColor="text1"/>
                <w:szCs w:val="24"/>
              </w:rPr>
              <w:t xml:space="preserve"> in </w:t>
            </w:r>
            <w:proofErr w:type="spellStart"/>
            <w:r w:rsidR="00486B27" w:rsidRPr="00A1125A">
              <w:rPr>
                <w:rFonts w:asciiTheme="minorHAnsi" w:eastAsia="Calibri" w:hAnsiTheme="minorHAnsi" w:cstheme="minorHAnsi"/>
                <w:i/>
                <w:iCs/>
                <w:color w:val="000000" w:themeColor="text1"/>
                <w:szCs w:val="24"/>
              </w:rPr>
              <w:t>the</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system</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of</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university</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education</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Opportunities</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challenges</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and</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dilemmas</w:t>
            </w:r>
            <w:proofErr w:type="spellEnd"/>
            <w:r w:rsidR="00486B27" w:rsidRPr="00A1125A">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Jagodina</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Kragujevac, </w:t>
            </w:r>
            <w:proofErr w:type="spellStart"/>
            <w:r w:rsidRPr="00365AB3">
              <w:rPr>
                <w:rFonts w:asciiTheme="minorHAnsi" w:eastAsia="Calibri" w:hAnsiTheme="minorHAnsi" w:cstheme="minorHAnsi"/>
                <w:color w:val="000000" w:themeColor="text1"/>
                <w:szCs w:val="24"/>
              </w:rPr>
              <w:t>Faculty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Education</w:t>
            </w:r>
            <w:proofErr w:type="spellEnd"/>
            <w:r w:rsidRPr="00365AB3">
              <w:rPr>
                <w:rFonts w:asciiTheme="minorHAnsi" w:eastAsia="Calibri" w:hAnsiTheme="minorHAnsi" w:cstheme="minorHAnsi"/>
                <w:color w:val="000000" w:themeColor="text1"/>
                <w:szCs w:val="24"/>
              </w:rPr>
              <w:t xml:space="preserve">; Koper: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Primorska, </w:t>
            </w:r>
            <w:proofErr w:type="spellStart"/>
            <w:r w:rsidRPr="00365AB3">
              <w:rPr>
                <w:rFonts w:asciiTheme="minorHAnsi" w:eastAsia="Calibri" w:hAnsiTheme="minorHAnsi" w:cstheme="minorHAnsi"/>
                <w:color w:val="000000" w:themeColor="text1"/>
                <w:szCs w:val="24"/>
              </w:rPr>
              <w:t>Faculty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Education</w:t>
            </w:r>
            <w:proofErr w:type="spellEnd"/>
            <w:r w:rsidR="00486B27">
              <w:rPr>
                <w:rFonts w:asciiTheme="minorHAnsi" w:eastAsia="Calibri" w:hAnsiTheme="minorHAnsi" w:cstheme="minorHAnsi"/>
                <w:color w:val="000000" w:themeColor="text1"/>
                <w:szCs w:val="24"/>
              </w:rPr>
              <w:t xml:space="preserve">. </w:t>
            </w:r>
            <w:r w:rsidR="00486B27" w:rsidRPr="00486B27">
              <w:rPr>
                <w:rFonts w:asciiTheme="minorHAnsi" w:eastAsia="Calibri" w:hAnsiTheme="minorHAnsi" w:cstheme="minorHAnsi"/>
                <w:color w:val="000000" w:themeColor="text1"/>
                <w:szCs w:val="24"/>
              </w:rPr>
              <w:t>221-235.</w:t>
            </w:r>
          </w:p>
          <w:p w14:paraId="51A97C3E"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6E103023" w14:textId="4AC3463E"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Baloh, B. (2015). Spodbujanje pripovedovanja v večkulturnem in večjezičnem okolju.</w:t>
            </w:r>
            <w:r w:rsidR="00486B27">
              <w:rPr>
                <w:rFonts w:asciiTheme="minorHAnsi" w:eastAsia="Calibri" w:hAnsiTheme="minorHAnsi" w:cstheme="minorHAnsi"/>
                <w:color w:val="000000" w:themeColor="text1"/>
                <w:szCs w:val="24"/>
              </w:rPr>
              <w:t xml:space="preserve"> V</w:t>
            </w:r>
            <w:r w:rsidRPr="00365AB3">
              <w:rPr>
                <w:rFonts w:asciiTheme="minorHAnsi" w:eastAsia="Calibri" w:hAnsiTheme="minorHAnsi" w:cstheme="minorHAnsi"/>
                <w:color w:val="000000" w:themeColor="text1"/>
                <w:szCs w:val="24"/>
              </w:rPr>
              <w:t xml:space="preserve"> M. Jelen Madruša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r w:rsidRPr="00365AB3">
              <w:rPr>
                <w:rFonts w:asciiTheme="minorHAnsi" w:eastAsia="Calibri" w:hAnsiTheme="minorHAnsi" w:cstheme="minorHAnsi"/>
                <w:i/>
                <w:iCs/>
                <w:color w:val="000000" w:themeColor="text1"/>
                <w:szCs w:val="24"/>
              </w:rPr>
              <w:t>Priročnik za izvajanje programa Uspešno vključevanje otrok priseljencev (UVOP)</w:t>
            </w:r>
            <w:r w:rsidR="00486B27">
              <w:rPr>
                <w:rFonts w:asciiTheme="minorHAnsi" w:eastAsia="Calibri" w:hAnsiTheme="minorHAnsi" w:cstheme="minorHAnsi"/>
                <w:i/>
                <w:iCs/>
                <w:color w:val="000000" w:themeColor="text1"/>
                <w:szCs w:val="24"/>
              </w:rPr>
              <w:t>.</w:t>
            </w:r>
            <w:r w:rsidRPr="00365AB3">
              <w:rPr>
                <w:rFonts w:asciiTheme="minorHAnsi" w:eastAsia="Calibri" w:hAnsiTheme="minorHAnsi" w:cstheme="minorHAnsi"/>
                <w:color w:val="000000" w:themeColor="text1"/>
                <w:szCs w:val="24"/>
              </w:rPr>
              <w:t xml:space="preserve"> Ljubljana: ISA institut</w:t>
            </w:r>
            <w:r w:rsidR="00486B27">
              <w:rPr>
                <w:rFonts w:asciiTheme="minorHAnsi" w:eastAsia="Calibri" w:hAnsiTheme="minorHAnsi" w:cstheme="minorHAnsi"/>
                <w:color w:val="000000" w:themeColor="text1"/>
                <w:szCs w:val="24"/>
              </w:rPr>
              <w:t xml:space="preserve">. </w:t>
            </w:r>
            <w:r w:rsidR="00486B27" w:rsidRPr="00486B27">
              <w:rPr>
                <w:rFonts w:asciiTheme="minorHAnsi" w:eastAsia="Calibri" w:hAnsiTheme="minorHAnsi" w:cstheme="minorHAnsi"/>
                <w:color w:val="000000" w:themeColor="text1"/>
                <w:szCs w:val="24"/>
              </w:rPr>
              <w:t>34-45.</w:t>
            </w:r>
          </w:p>
          <w:p w14:paraId="7E1391D7"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4FCEF14C" w14:textId="36144270"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Bratož, S. (2020). </w:t>
            </w:r>
            <w:proofErr w:type="spellStart"/>
            <w:r w:rsidRPr="00365AB3">
              <w:rPr>
                <w:rFonts w:asciiTheme="minorHAnsi" w:eastAsia="Calibri" w:hAnsiTheme="minorHAnsi" w:cstheme="minorHAnsi"/>
                <w:color w:val="000000" w:themeColor="text1"/>
                <w:szCs w:val="24"/>
              </w:rPr>
              <w:t>Common</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beliefs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about</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bilingualism</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second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language</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acquisition</w:t>
            </w:r>
            <w:proofErr w:type="spellEnd"/>
            <w:r w:rsidRPr="00365AB3">
              <w:rPr>
                <w:rFonts w:asciiTheme="minorHAnsi" w:eastAsia="Calibri" w:hAnsiTheme="minorHAnsi" w:cstheme="minorHAnsi"/>
                <w:color w:val="000000" w:themeColor="text1"/>
                <w:szCs w:val="24"/>
              </w:rPr>
              <w:t>. In S. Bratož, A. Piri</w:t>
            </w:r>
            <w:r w:rsidR="00BA433F">
              <w:rPr>
                <w:rFonts w:asciiTheme="minorHAnsi" w:eastAsia="Calibri" w:hAnsiTheme="minorHAnsi" w:cstheme="minorHAnsi"/>
                <w:color w:val="000000" w:themeColor="text1"/>
                <w:szCs w:val="24"/>
              </w:rPr>
              <w:t xml:space="preserve">h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A. Kocbek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i/>
                <w:iCs/>
                <w:color w:val="000000" w:themeColor="text1"/>
                <w:szCs w:val="24"/>
              </w:rPr>
              <w:t>Pathways</w:t>
            </w:r>
            <w:proofErr w:type="spellEnd"/>
            <w:r w:rsidRPr="00365AB3">
              <w:rPr>
                <w:rFonts w:asciiTheme="minorHAnsi" w:eastAsia="Calibri" w:hAnsiTheme="minorHAnsi" w:cstheme="minorHAnsi"/>
                <w:i/>
                <w:iCs/>
                <w:color w:val="000000" w:themeColor="text1"/>
                <w:szCs w:val="24"/>
              </w:rPr>
              <w:t xml:space="preserve"> to </w:t>
            </w:r>
            <w:proofErr w:type="spellStart"/>
            <w:r w:rsidRPr="00365AB3">
              <w:rPr>
                <w:rFonts w:asciiTheme="minorHAnsi" w:eastAsia="Calibri" w:hAnsiTheme="minorHAnsi" w:cstheme="minorHAnsi"/>
                <w:i/>
                <w:iCs/>
                <w:color w:val="000000" w:themeColor="text1"/>
                <w:szCs w:val="24"/>
              </w:rPr>
              <w:t>plurilingual</w:t>
            </w:r>
            <w:proofErr w:type="spellEnd"/>
            <w:r w:rsidRPr="00365AB3">
              <w:rPr>
                <w:rFonts w:asciiTheme="minorHAnsi" w:eastAsia="Calibri" w:hAnsiTheme="minorHAnsi" w:cstheme="minorHAnsi"/>
                <w:i/>
                <w:iCs/>
                <w:color w:val="000000" w:themeColor="text1"/>
                <w:szCs w:val="24"/>
              </w:rPr>
              <w:t xml:space="preserve"> </w:t>
            </w:r>
            <w:proofErr w:type="spellStart"/>
            <w:r w:rsidRPr="00365AB3">
              <w:rPr>
                <w:rFonts w:asciiTheme="minorHAnsi" w:eastAsia="Calibri" w:hAnsiTheme="minorHAnsi" w:cstheme="minorHAnsi"/>
                <w:i/>
                <w:iCs/>
                <w:color w:val="000000" w:themeColor="text1"/>
                <w:szCs w:val="24"/>
              </w:rPr>
              <w:t>education</w:t>
            </w:r>
            <w:proofErr w:type="spellEnd"/>
            <w:r w:rsidR="00BA433F">
              <w:rPr>
                <w:rFonts w:asciiTheme="minorHAnsi" w:eastAsia="Calibri" w:hAnsiTheme="minorHAnsi" w:cstheme="minorHAnsi"/>
                <w:i/>
                <w:iCs/>
                <w:color w:val="000000" w:themeColor="text1"/>
                <w:szCs w:val="24"/>
              </w:rPr>
              <w:t>.</w:t>
            </w:r>
            <w:r w:rsidRPr="00365AB3">
              <w:rPr>
                <w:rFonts w:asciiTheme="minorHAnsi" w:eastAsia="Calibri" w:hAnsiTheme="minorHAnsi" w:cstheme="minorHAnsi"/>
                <w:color w:val="000000" w:themeColor="text1"/>
                <w:szCs w:val="24"/>
              </w:rPr>
              <w:t xml:space="preserve"> Koper: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Primorska </w:t>
            </w:r>
            <w:proofErr w:type="spellStart"/>
            <w:r w:rsidRPr="00365AB3">
              <w:rPr>
                <w:rFonts w:asciiTheme="minorHAnsi" w:eastAsia="Calibri" w:hAnsiTheme="minorHAnsi" w:cstheme="minorHAnsi"/>
                <w:color w:val="000000" w:themeColor="text1"/>
                <w:szCs w:val="24"/>
              </w:rPr>
              <w:t>Press</w:t>
            </w:r>
            <w:proofErr w:type="spellEnd"/>
            <w:r w:rsidR="00BA433F">
              <w:rPr>
                <w:rFonts w:asciiTheme="minorHAnsi" w:eastAsia="Calibri" w:hAnsiTheme="minorHAnsi" w:cstheme="minorHAnsi"/>
                <w:color w:val="000000" w:themeColor="text1"/>
                <w:szCs w:val="24"/>
              </w:rPr>
              <w:t xml:space="preserve">. </w:t>
            </w:r>
            <w:r w:rsidR="00BA433F" w:rsidRPr="00BA433F">
              <w:rPr>
                <w:rFonts w:asciiTheme="minorHAnsi" w:eastAsia="Calibri" w:hAnsiTheme="minorHAnsi" w:cstheme="minorHAnsi"/>
                <w:color w:val="000000" w:themeColor="text1"/>
                <w:szCs w:val="24"/>
              </w:rPr>
              <w:t>13–27.</w:t>
            </w:r>
          </w:p>
          <w:p w14:paraId="510BC4C1"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4B87F947"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Brumen, M. (2003). </w:t>
            </w:r>
            <w:r w:rsidRPr="00365AB3">
              <w:rPr>
                <w:rFonts w:asciiTheme="minorHAnsi" w:eastAsia="Calibri" w:hAnsiTheme="minorHAnsi" w:cstheme="minorHAnsi"/>
                <w:i/>
                <w:iCs/>
                <w:color w:val="000000" w:themeColor="text1"/>
                <w:szCs w:val="24"/>
              </w:rPr>
              <w:t>Pridobivanje tujega jezika v otroštvu. Priročnik za učitelje: Teoretična in praktična izhodišča za učitelje tujega jezika v prvem in drugem triletju osnovne šole</w:t>
            </w:r>
            <w:r w:rsidRPr="00365AB3">
              <w:rPr>
                <w:rFonts w:asciiTheme="minorHAnsi" w:eastAsia="Calibri" w:hAnsiTheme="minorHAnsi" w:cstheme="minorHAnsi"/>
                <w:color w:val="000000" w:themeColor="text1"/>
                <w:szCs w:val="24"/>
              </w:rPr>
              <w:t>. Ljubljana: DZS.</w:t>
            </w:r>
          </w:p>
          <w:p w14:paraId="3A72F87A"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67B3386F"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lastRenderedPageBreak/>
              <w:t xml:space="preserve">Brumen, M. (2004). </w:t>
            </w:r>
            <w:r w:rsidRPr="00365AB3">
              <w:rPr>
                <w:rFonts w:asciiTheme="minorHAnsi" w:eastAsia="Calibri" w:hAnsiTheme="minorHAnsi" w:cstheme="minorHAnsi"/>
                <w:i/>
                <w:iCs/>
                <w:color w:val="000000" w:themeColor="text1"/>
                <w:szCs w:val="24"/>
              </w:rPr>
              <w:t>Didaktični nasveti za začetno poučevanje angleškega in nemškega jezika</w:t>
            </w:r>
            <w:r w:rsidRPr="00365AB3">
              <w:rPr>
                <w:rFonts w:asciiTheme="minorHAnsi" w:eastAsia="Calibri" w:hAnsiTheme="minorHAnsi" w:cstheme="minorHAnsi"/>
                <w:color w:val="000000" w:themeColor="text1"/>
                <w:szCs w:val="24"/>
              </w:rPr>
              <w:t>. Ljubljana: Zavod Republike Slovenije za šolstvo.</w:t>
            </w:r>
          </w:p>
          <w:p w14:paraId="6188EB8A"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5CC0F894" w14:textId="71D4D261"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Žefran, M., Bratož, S.</w:t>
            </w:r>
            <w:r>
              <w:rPr>
                <w:rFonts w:asciiTheme="minorHAnsi" w:eastAsia="Calibri" w:hAnsiTheme="minorHAnsi" w:cstheme="minorHAnsi"/>
                <w:color w:val="000000" w:themeColor="text1"/>
                <w:szCs w:val="24"/>
              </w:rPr>
              <w:t xml:space="preserve"> in</w:t>
            </w:r>
            <w:r w:rsidRPr="00365AB3">
              <w:rPr>
                <w:rFonts w:asciiTheme="minorHAnsi" w:eastAsia="Calibri" w:hAnsiTheme="minorHAnsi" w:cstheme="minorHAnsi"/>
                <w:color w:val="000000" w:themeColor="text1"/>
                <w:szCs w:val="24"/>
              </w:rPr>
              <w:t xml:space="preserve"> Pirih, A. (2017). Večjezičnost in raznojezičnost z vidika bodočih pedagoških delavcev. </w:t>
            </w:r>
            <w:r>
              <w:rPr>
                <w:rFonts w:asciiTheme="minorHAnsi" w:eastAsia="Calibri" w:hAnsiTheme="minorHAnsi" w:cstheme="minorHAnsi"/>
                <w:color w:val="000000" w:themeColor="text1"/>
                <w:szCs w:val="24"/>
              </w:rPr>
              <w:t>V</w:t>
            </w:r>
            <w:r w:rsidRPr="00365AB3">
              <w:rPr>
                <w:rFonts w:asciiTheme="minorHAnsi" w:eastAsia="Calibri" w:hAnsiTheme="minorHAnsi" w:cstheme="minorHAnsi"/>
                <w:color w:val="000000" w:themeColor="text1"/>
                <w:szCs w:val="24"/>
              </w:rPr>
              <w:t xml:space="preserve"> S. Rutar, S. Čotar Konrad, T. Štemberger</w:t>
            </w:r>
            <w:r w:rsidR="00BA433F">
              <w:rPr>
                <w:rFonts w:asciiTheme="minorHAnsi" w:eastAsia="Calibri" w:hAnsiTheme="minorHAnsi" w:cstheme="minorHAnsi"/>
                <w:color w:val="000000" w:themeColor="text1"/>
                <w:szCs w:val="24"/>
              </w:rPr>
              <w:t xml:space="preserve">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S. Bratož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r w:rsidRPr="00365AB3">
              <w:rPr>
                <w:rFonts w:asciiTheme="minorHAnsi" w:eastAsia="Calibri" w:hAnsiTheme="minorHAnsi" w:cstheme="minorHAnsi"/>
                <w:i/>
                <w:iCs/>
                <w:color w:val="000000" w:themeColor="text1"/>
                <w:szCs w:val="24"/>
              </w:rPr>
              <w:t>Vidiki internacionalizacije in kakovosti v visokem šolstvu</w:t>
            </w:r>
            <w:r w:rsidR="00BA433F">
              <w:rPr>
                <w:rFonts w:asciiTheme="minorHAnsi" w:eastAsia="Calibri" w:hAnsiTheme="minorHAnsi" w:cstheme="minorHAnsi"/>
                <w:i/>
                <w:iCs/>
                <w:color w:val="000000" w:themeColor="text1"/>
                <w:szCs w:val="24"/>
              </w:rPr>
              <w:t>.</w:t>
            </w:r>
            <w:r w:rsidRPr="00365AB3">
              <w:rPr>
                <w:rFonts w:asciiTheme="minorHAnsi" w:eastAsia="Calibri" w:hAnsiTheme="minorHAnsi" w:cstheme="minorHAnsi"/>
                <w:i/>
                <w:iCs/>
                <w:color w:val="000000" w:themeColor="text1"/>
                <w:szCs w:val="24"/>
              </w:rPr>
              <w:t xml:space="preserve"> </w:t>
            </w:r>
            <w:r w:rsidRPr="00365AB3">
              <w:rPr>
                <w:rFonts w:asciiTheme="minorHAnsi" w:eastAsia="Calibri" w:hAnsiTheme="minorHAnsi" w:cstheme="minorHAnsi"/>
                <w:color w:val="000000" w:themeColor="text1"/>
                <w:szCs w:val="24"/>
              </w:rPr>
              <w:t>Univerza na Primorskem</w:t>
            </w:r>
            <w:r w:rsidR="00BA433F">
              <w:rPr>
                <w:rFonts w:asciiTheme="minorHAnsi" w:eastAsia="Calibri" w:hAnsiTheme="minorHAnsi" w:cstheme="minorHAnsi"/>
                <w:color w:val="000000" w:themeColor="text1"/>
                <w:szCs w:val="24"/>
              </w:rPr>
              <w:t xml:space="preserve">. </w:t>
            </w:r>
            <w:r w:rsidR="00BA433F" w:rsidRPr="00BA433F">
              <w:rPr>
                <w:rFonts w:asciiTheme="minorHAnsi" w:eastAsia="Calibri" w:hAnsiTheme="minorHAnsi" w:cstheme="minorHAnsi"/>
                <w:color w:val="000000" w:themeColor="text1"/>
                <w:szCs w:val="24"/>
              </w:rPr>
              <w:t>139–155.</w:t>
            </w:r>
          </w:p>
          <w:p w14:paraId="720D31BC"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35090524" w14:textId="53B1C241" w:rsidR="0D7F610A" w:rsidRPr="007431D0" w:rsidRDefault="0D7F610A" w:rsidP="0D7F610A">
            <w:pPr>
              <w:tabs>
                <w:tab w:val="left" w:pos="360"/>
                <w:tab w:val="left" w:pos="1069"/>
              </w:tabs>
              <w:jc w:val="both"/>
              <w:rPr>
                <w:rFonts w:asciiTheme="minorHAnsi" w:hAnsiTheme="minorHAnsi" w:cstheme="minorHAnsi"/>
                <w:szCs w:val="24"/>
              </w:rPr>
            </w:pPr>
          </w:p>
          <w:p w14:paraId="0381062F" w14:textId="721AD1CB" w:rsidR="0D7F610A" w:rsidRPr="007431D0" w:rsidRDefault="0D7F610A" w:rsidP="0D7F610A">
            <w:pPr>
              <w:tabs>
                <w:tab w:val="left" w:pos="8460"/>
              </w:tabs>
              <w:spacing w:line="276" w:lineRule="auto"/>
              <w:rPr>
                <w:rFonts w:asciiTheme="minorHAnsi" w:hAnsiTheme="minorHAnsi" w:cstheme="minorHAnsi"/>
                <w:szCs w:val="24"/>
              </w:rPr>
            </w:pPr>
            <w:r w:rsidRPr="007431D0">
              <w:rPr>
                <w:rFonts w:asciiTheme="minorHAnsi" w:eastAsia="Calibri" w:hAnsiTheme="minorHAnsi" w:cstheme="minorHAnsi"/>
                <w:szCs w:val="24"/>
              </w:rPr>
              <w:t xml:space="preserve"> </w:t>
            </w:r>
          </w:p>
          <w:p w14:paraId="64DB7E7F" w14:textId="1D6DA225" w:rsidR="0D7F610A" w:rsidRPr="007431D0" w:rsidRDefault="0D7F610A" w:rsidP="0D7F610A">
            <w:pPr>
              <w:spacing w:line="288" w:lineRule="auto"/>
              <w:rPr>
                <w:rFonts w:asciiTheme="minorHAnsi" w:hAnsiTheme="minorHAnsi" w:cstheme="minorHAnsi"/>
                <w:szCs w:val="24"/>
              </w:rPr>
            </w:pPr>
            <w:r w:rsidRPr="007431D0">
              <w:rPr>
                <w:rFonts w:asciiTheme="minorHAnsi" w:eastAsia="Calibri" w:hAnsiTheme="minorHAnsi" w:cstheme="minorHAnsi"/>
                <w:color w:val="000000" w:themeColor="text1"/>
                <w:szCs w:val="24"/>
              </w:rPr>
              <w:t>Izbrana poglavja iz knjig ter članki iz revij k posamezn</w:t>
            </w:r>
            <w:r w:rsidR="00DC3175" w:rsidRPr="007431D0">
              <w:rPr>
                <w:rFonts w:asciiTheme="minorHAnsi" w:eastAsia="Calibri" w:hAnsiTheme="minorHAnsi" w:cstheme="minorHAnsi"/>
                <w:color w:val="000000" w:themeColor="text1"/>
                <w:szCs w:val="24"/>
              </w:rPr>
              <w:t xml:space="preserve">im vsebinskim sklopom predmeta </w:t>
            </w:r>
            <w:r w:rsidRPr="007431D0">
              <w:rPr>
                <w:rFonts w:asciiTheme="minorHAnsi" w:eastAsia="Calibri" w:hAnsiTheme="minorHAnsi" w:cstheme="minorHAnsi"/>
                <w:color w:val="000000" w:themeColor="text1"/>
                <w:szCs w:val="24"/>
              </w:rPr>
              <w:t>bodo posredovani na samih p</w:t>
            </w:r>
            <w:r w:rsidR="00DC3175" w:rsidRPr="007431D0">
              <w:rPr>
                <w:rFonts w:asciiTheme="minorHAnsi" w:eastAsia="Calibri" w:hAnsiTheme="minorHAnsi" w:cstheme="minorHAnsi"/>
                <w:color w:val="000000" w:themeColor="text1"/>
                <w:szCs w:val="24"/>
              </w:rPr>
              <w:t>redavanjih, seminarjih in vajah</w:t>
            </w:r>
            <w:r w:rsidRPr="007431D0">
              <w:rPr>
                <w:rFonts w:asciiTheme="minorHAnsi" w:eastAsia="Calibri" w:hAnsiTheme="minorHAnsi" w:cstheme="minorHAnsi"/>
                <w:color w:val="000000" w:themeColor="text1"/>
                <w:szCs w:val="24"/>
              </w:rPr>
              <w:t xml:space="preserve">.  / </w:t>
            </w:r>
            <w:proofErr w:type="spellStart"/>
            <w:r w:rsidRPr="007431D0">
              <w:rPr>
                <w:rFonts w:asciiTheme="minorHAnsi" w:eastAsia="Calibri" w:hAnsiTheme="minorHAnsi" w:cstheme="minorHAnsi"/>
                <w:color w:val="000000" w:themeColor="text1"/>
                <w:szCs w:val="24"/>
              </w:rPr>
              <w:t>Selected</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chapters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from</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books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and</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articles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from</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magazines</w:t>
            </w:r>
            <w:proofErr w:type="spellEnd"/>
            <w:r w:rsidRPr="007431D0">
              <w:rPr>
                <w:rFonts w:asciiTheme="minorHAnsi" w:eastAsia="Calibri" w:hAnsiTheme="minorHAnsi" w:cstheme="minorHAnsi"/>
                <w:color w:val="000000" w:themeColor="text1"/>
                <w:szCs w:val="24"/>
              </w:rPr>
              <w:t xml:space="preserve"> to </w:t>
            </w:r>
            <w:proofErr w:type="spellStart"/>
            <w:r w:rsidRPr="007431D0">
              <w:rPr>
                <w:rFonts w:asciiTheme="minorHAnsi" w:eastAsia="Calibri" w:hAnsiTheme="minorHAnsi" w:cstheme="minorHAnsi"/>
                <w:color w:val="000000" w:themeColor="text1"/>
                <w:szCs w:val="24"/>
              </w:rPr>
              <w:t>i</w:t>
            </w:r>
            <w:r w:rsidR="00DC3175" w:rsidRPr="007431D0">
              <w:rPr>
                <w:rFonts w:asciiTheme="minorHAnsi" w:eastAsia="Calibri" w:hAnsiTheme="minorHAnsi" w:cstheme="minorHAnsi"/>
                <w:color w:val="000000" w:themeColor="text1"/>
                <w:szCs w:val="24"/>
              </w:rPr>
              <w:t>ndividual</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topics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of</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the</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course</w:t>
            </w:r>
            <w:proofErr w:type="spellEnd"/>
            <w:r w:rsidR="00DC3175"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will</w:t>
            </w:r>
            <w:proofErr w:type="spellEnd"/>
            <w:r w:rsidRPr="007431D0">
              <w:rPr>
                <w:rFonts w:asciiTheme="minorHAnsi" w:eastAsia="Calibri" w:hAnsiTheme="minorHAnsi" w:cstheme="minorHAnsi"/>
                <w:color w:val="000000" w:themeColor="text1"/>
                <w:szCs w:val="24"/>
              </w:rPr>
              <w:t xml:space="preserve"> be </w:t>
            </w:r>
            <w:proofErr w:type="spellStart"/>
            <w:r w:rsidRPr="007431D0">
              <w:rPr>
                <w:rFonts w:asciiTheme="minorHAnsi" w:eastAsia="Calibri" w:hAnsiTheme="minorHAnsi" w:cstheme="minorHAnsi"/>
                <w:color w:val="000000" w:themeColor="text1"/>
                <w:szCs w:val="24"/>
              </w:rPr>
              <w:t>handed</w:t>
            </w:r>
            <w:proofErr w:type="spellEnd"/>
            <w:r w:rsidRPr="007431D0">
              <w:rPr>
                <w:rFonts w:asciiTheme="minorHAnsi" w:eastAsia="Calibri" w:hAnsiTheme="minorHAnsi" w:cstheme="minorHAnsi"/>
                <w:color w:val="000000" w:themeColor="text1"/>
                <w:szCs w:val="24"/>
              </w:rPr>
              <w:t xml:space="preserve"> out in </w:t>
            </w:r>
            <w:proofErr w:type="spellStart"/>
            <w:r w:rsidRPr="007431D0">
              <w:rPr>
                <w:rFonts w:asciiTheme="minorHAnsi" w:eastAsia="Calibri" w:hAnsiTheme="minorHAnsi" w:cstheme="minorHAnsi"/>
                <w:color w:val="000000" w:themeColor="text1"/>
                <w:szCs w:val="24"/>
              </w:rPr>
              <w:t>the</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le</w:t>
            </w:r>
            <w:r w:rsidR="00DC3175" w:rsidRPr="007431D0">
              <w:rPr>
                <w:rFonts w:asciiTheme="minorHAnsi" w:eastAsia="Calibri" w:hAnsiTheme="minorHAnsi" w:cstheme="minorHAnsi"/>
                <w:color w:val="000000" w:themeColor="text1"/>
                <w:szCs w:val="24"/>
              </w:rPr>
              <w:t>ctures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seminars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and</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tutorials</w:t>
            </w:r>
            <w:proofErr w:type="spellEnd"/>
            <w:r w:rsidRPr="007431D0">
              <w:rPr>
                <w:rFonts w:asciiTheme="minorHAnsi" w:eastAsia="Calibri" w:hAnsiTheme="minorHAnsi" w:cstheme="minorHAnsi"/>
                <w:color w:val="000000" w:themeColor="text1"/>
                <w:szCs w:val="24"/>
              </w:rPr>
              <w:t>.</w:t>
            </w:r>
          </w:p>
        </w:tc>
      </w:tr>
      <w:tr w:rsidR="0049325D" w:rsidRPr="00CE527F" w14:paraId="1F7A7CA6" w14:textId="77777777" w:rsidTr="00DC3175">
        <w:tblPrEx>
          <w:tblCellMar>
            <w:left w:w="56" w:type="dxa"/>
            <w:right w:w="56" w:type="dxa"/>
          </w:tblCellMar>
        </w:tblPrEx>
        <w:trPr>
          <w:trHeight w:val="73"/>
        </w:trPr>
        <w:tc>
          <w:tcPr>
            <w:tcW w:w="4717" w:type="dxa"/>
            <w:tcBorders>
              <w:top w:val="nil"/>
              <w:left w:val="nil"/>
              <w:bottom w:val="single" w:sz="4" w:space="0" w:color="auto"/>
              <w:right w:val="nil"/>
            </w:tcBorders>
          </w:tcPr>
          <w:p w14:paraId="22ABC366" w14:textId="77777777" w:rsidR="0049325D" w:rsidRPr="00CE527F" w:rsidRDefault="0049325D" w:rsidP="003703EC">
            <w:pPr>
              <w:rPr>
                <w:rFonts w:ascii="Calibri" w:hAnsi="Calibri" w:cs="Calibri"/>
                <w:b/>
                <w:bCs/>
                <w:szCs w:val="24"/>
              </w:rPr>
            </w:pPr>
          </w:p>
          <w:p w14:paraId="3273E42A" w14:textId="77777777" w:rsidR="0049325D" w:rsidRPr="00CE527F" w:rsidRDefault="0049325D" w:rsidP="003703EC">
            <w:pPr>
              <w:rPr>
                <w:rFonts w:ascii="Calibri" w:hAnsi="Calibri" w:cs="Calibri"/>
                <w:b/>
                <w:szCs w:val="24"/>
              </w:rPr>
            </w:pPr>
            <w:r w:rsidRPr="00CE527F">
              <w:rPr>
                <w:rFonts w:ascii="Calibri" w:hAnsi="Calibri" w:cs="Calibri"/>
                <w:b/>
                <w:szCs w:val="24"/>
              </w:rPr>
              <w:t>Cilji in kompetence:</w:t>
            </w:r>
          </w:p>
        </w:tc>
        <w:tc>
          <w:tcPr>
            <w:tcW w:w="152" w:type="dxa"/>
          </w:tcPr>
          <w:p w14:paraId="2304FD5F" w14:textId="77777777" w:rsidR="0049325D" w:rsidRPr="00CE527F" w:rsidRDefault="0049325D" w:rsidP="003703EC">
            <w:pPr>
              <w:rPr>
                <w:rFonts w:ascii="Calibri" w:hAnsi="Calibri" w:cs="Calibri"/>
                <w:b/>
                <w:szCs w:val="24"/>
              </w:rPr>
            </w:pPr>
          </w:p>
        </w:tc>
        <w:tc>
          <w:tcPr>
            <w:tcW w:w="4821" w:type="dxa"/>
            <w:gridSpan w:val="2"/>
            <w:tcBorders>
              <w:top w:val="nil"/>
              <w:left w:val="nil"/>
              <w:bottom w:val="single" w:sz="4" w:space="0" w:color="auto"/>
              <w:right w:val="nil"/>
            </w:tcBorders>
          </w:tcPr>
          <w:p w14:paraId="1178DE63" w14:textId="77777777" w:rsidR="0049325D" w:rsidRPr="00CE527F" w:rsidRDefault="0049325D" w:rsidP="003703EC">
            <w:pPr>
              <w:rPr>
                <w:rFonts w:ascii="Calibri" w:hAnsi="Calibri" w:cs="Calibri"/>
                <w:b/>
                <w:szCs w:val="24"/>
              </w:rPr>
            </w:pPr>
          </w:p>
          <w:p w14:paraId="64F82A45" w14:textId="77777777" w:rsidR="0049325D" w:rsidRPr="00CE527F" w:rsidRDefault="0049325D" w:rsidP="003703EC">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w:rsidR="0049325D" w:rsidRPr="00CE527F" w14:paraId="61C4CC15" w14:textId="77777777" w:rsidTr="00DC3175">
        <w:tblPrEx>
          <w:tblCellMar>
            <w:left w:w="56" w:type="dxa"/>
            <w:right w:w="56" w:type="dxa"/>
          </w:tblCellMar>
        </w:tblPrEx>
        <w:trPr>
          <w:trHeight w:val="3245"/>
        </w:trPr>
        <w:tc>
          <w:tcPr>
            <w:tcW w:w="4717" w:type="dxa"/>
            <w:tcBorders>
              <w:top w:val="single" w:sz="4" w:space="0" w:color="auto"/>
              <w:left w:val="single" w:sz="4" w:space="0" w:color="auto"/>
              <w:bottom w:val="single" w:sz="4" w:space="0" w:color="auto"/>
              <w:right w:val="single" w:sz="4" w:space="0" w:color="auto"/>
            </w:tcBorders>
          </w:tcPr>
          <w:p w14:paraId="390CAF24" w14:textId="77777777" w:rsidR="0049325D" w:rsidRPr="00CE527F" w:rsidRDefault="0049325D" w:rsidP="003703EC">
            <w:pPr>
              <w:rPr>
                <w:rFonts w:ascii="Calibri" w:hAnsi="Calibri" w:cs="Calibri"/>
                <w:szCs w:val="24"/>
                <w:u w:val="single"/>
              </w:rPr>
            </w:pPr>
            <w:r w:rsidRPr="00CE527F">
              <w:rPr>
                <w:rFonts w:ascii="Calibri" w:hAnsi="Calibri" w:cs="Calibri"/>
                <w:szCs w:val="24"/>
                <w:u w:val="single"/>
              </w:rPr>
              <w:t>Cilji:</w:t>
            </w:r>
          </w:p>
          <w:p w14:paraId="36A7D2D1" w14:textId="77777777" w:rsidR="0049325D" w:rsidRPr="00CE527F" w:rsidRDefault="0049325D" w:rsidP="003703EC">
            <w:pPr>
              <w:rPr>
                <w:rFonts w:ascii="Calibri" w:hAnsi="Calibri" w:cs="Calibri"/>
                <w:szCs w:val="24"/>
              </w:rPr>
            </w:pPr>
            <w:r w:rsidRPr="00CE527F">
              <w:rPr>
                <w:rFonts w:ascii="Calibri" w:hAnsi="Calibri" w:cs="Calibri"/>
                <w:szCs w:val="24"/>
              </w:rPr>
              <w:t xml:space="preserve">Zgodnje učenje jezika v vrtcu je vsebinsko, metodično, in ob oblikah študijskega programa ter s samoizobraževanjem usmerjeno v usposabljanje študentov za receptivno in produktivno rabo jezika, samoocenjevanje in refleksijo o učenju jezika ter razvijanje </w:t>
            </w:r>
            <w:proofErr w:type="spellStart"/>
            <w:r w:rsidRPr="00CE527F">
              <w:rPr>
                <w:rFonts w:ascii="Calibri" w:hAnsi="Calibri" w:cs="Calibri"/>
                <w:szCs w:val="24"/>
              </w:rPr>
              <w:t>metakognitivnih</w:t>
            </w:r>
            <w:proofErr w:type="spellEnd"/>
            <w:r w:rsidRPr="00CE527F">
              <w:rPr>
                <w:rFonts w:ascii="Calibri" w:hAnsi="Calibri" w:cs="Calibri"/>
                <w:szCs w:val="24"/>
              </w:rPr>
              <w:t xml:space="preserve"> sposobnosti razvijanja vseh štirih sporočanjskih spretnosti (poslušanje, govorjenje, branje, pisanje).</w:t>
            </w:r>
          </w:p>
          <w:p w14:paraId="5F4F747D"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nadgrajuje teoretično in praktično usposabljanje za samostojno delo v vrtcu in v 1. razredu devetletne osnovne šole.</w:t>
            </w:r>
          </w:p>
          <w:p w14:paraId="0634D414" w14:textId="77777777" w:rsidR="0049325D" w:rsidRPr="00CE527F" w:rsidRDefault="0049325D" w:rsidP="003703EC">
            <w:pPr>
              <w:rPr>
                <w:rFonts w:ascii="Calibri" w:hAnsi="Calibri" w:cs="Calibri"/>
                <w:szCs w:val="24"/>
              </w:rPr>
            </w:pPr>
            <w:r w:rsidRPr="00CE527F">
              <w:rPr>
                <w:rFonts w:ascii="Calibri" w:hAnsi="Calibri" w:cs="Calibri"/>
                <w:szCs w:val="24"/>
              </w:rPr>
              <w:t>Nadgrajuje spoznavanje vloge vzgojitelja v razvoju sporazumevalne zmožnosti otrok v vrtcu.</w:t>
            </w:r>
          </w:p>
          <w:p w14:paraId="33B8AFA0" w14:textId="77777777" w:rsidR="0049325D" w:rsidRPr="00CE527F" w:rsidRDefault="0049325D" w:rsidP="003703EC">
            <w:pPr>
              <w:rPr>
                <w:rFonts w:ascii="Calibri" w:hAnsi="Calibri" w:cs="Calibri"/>
                <w:b/>
                <w:szCs w:val="24"/>
              </w:rPr>
            </w:pPr>
            <w:r w:rsidRPr="00CE527F">
              <w:rPr>
                <w:rFonts w:ascii="Calibri" w:hAnsi="Calibri" w:cs="Calibri"/>
                <w:szCs w:val="24"/>
              </w:rPr>
              <w:t>Razvija zanimanje za samostojno raziskovalno in svetovalno delo.</w:t>
            </w:r>
          </w:p>
          <w:p w14:paraId="4F3654FB"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xml:space="preserve"> se usposablja za samostojno pedagoško delo.</w:t>
            </w:r>
          </w:p>
          <w:p w14:paraId="72670270" w14:textId="77777777" w:rsidR="0049325D" w:rsidRPr="00CE527F" w:rsidRDefault="0049325D" w:rsidP="003703EC">
            <w:pPr>
              <w:rPr>
                <w:rFonts w:ascii="Calibri" w:hAnsi="Calibri" w:cs="Calibri"/>
                <w:b/>
                <w:i/>
                <w:szCs w:val="24"/>
                <w:u w:val="single"/>
              </w:rPr>
            </w:pPr>
          </w:p>
          <w:p w14:paraId="74D57A0C" w14:textId="77777777" w:rsidR="0049325D" w:rsidRPr="00CE527F" w:rsidRDefault="0049325D" w:rsidP="003703EC">
            <w:pPr>
              <w:rPr>
                <w:rFonts w:ascii="Calibri" w:hAnsi="Calibri" w:cs="Calibri"/>
                <w:szCs w:val="24"/>
                <w:u w:val="single"/>
              </w:rPr>
            </w:pPr>
            <w:r w:rsidRPr="00CE527F">
              <w:rPr>
                <w:rFonts w:ascii="Calibri" w:hAnsi="Calibri" w:cs="Calibri"/>
                <w:szCs w:val="24"/>
                <w:u w:val="single"/>
              </w:rPr>
              <w:t>Splošne kompetence:</w:t>
            </w:r>
          </w:p>
          <w:p w14:paraId="3CB805D6"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14:paraId="7AC4B6BC"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Nadgrajuje strokovno znanje in spretnosti s področja metodike jezikovne vzgoje, ki mu(ji) bodo omogočile smiseln diskurz tako na strokovnem kot na splošno družbenem </w:t>
            </w:r>
            <w:r w:rsidRPr="00CE527F">
              <w:rPr>
                <w:rFonts w:ascii="Calibri" w:hAnsi="Calibri" w:cs="Calibri"/>
                <w:szCs w:val="24"/>
              </w:rPr>
              <w:lastRenderedPageBreak/>
              <w:t>področju v maternem jeziku ter oplemenitile strokovno delo.</w:t>
            </w:r>
          </w:p>
          <w:p w14:paraId="67A33BE3"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Širi splošno razgledanost ter kritično presoja pridobljene informacije. </w:t>
            </w:r>
          </w:p>
          <w:p w14:paraId="7C3D5B63"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Se sooča z jezikovno in kulturno raznolikim življenjskim okoljem, pri čemer razvija pozitiven, strpen odnos do različnosti, poglablja razumevanje lastnega jezika in kulture ter pridobiva čustvene, moralne in etične vrednote.</w:t>
            </w:r>
          </w:p>
          <w:p w14:paraId="58E7E2B1"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Razvija sposobnost za samostojno učenje, samorefleksijo in odgovornost za lastno učenje in delo.</w:t>
            </w:r>
          </w:p>
          <w:p w14:paraId="52F098B6"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Se seznanjanja z uporabo knjižničnih virov in elektronskih medijev ter z najpomembnejšimi metodami in učnimi tehnikami ob upoštevanju komunikativnega pristopa. </w:t>
            </w:r>
          </w:p>
          <w:p w14:paraId="731F53FB"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S pridobivanjem informacij se usposablja za uporabo različnih pisnih virov (učbeniki, priročniki, slovarji) in razvija informacijsko pismenost (internet, slovarji in priročniki na CD-</w:t>
            </w:r>
            <w:proofErr w:type="spellStart"/>
            <w:r w:rsidRPr="00CE527F">
              <w:rPr>
                <w:rFonts w:ascii="Calibri" w:hAnsi="Calibri" w:cs="Calibri"/>
                <w:szCs w:val="24"/>
              </w:rPr>
              <w:t>ROMih</w:t>
            </w:r>
            <w:proofErr w:type="spellEnd"/>
            <w:r w:rsidRPr="00CE527F">
              <w:rPr>
                <w:rFonts w:ascii="Calibri" w:hAnsi="Calibri" w:cs="Calibri"/>
                <w:szCs w:val="24"/>
              </w:rPr>
              <w:t>).</w:t>
            </w:r>
          </w:p>
          <w:p w14:paraId="13E5CA88" w14:textId="77777777" w:rsidR="0049325D" w:rsidRPr="00CE527F" w:rsidRDefault="0049325D" w:rsidP="003703EC">
            <w:pPr>
              <w:ind w:left="720"/>
              <w:rPr>
                <w:rFonts w:ascii="Calibri" w:hAnsi="Calibri" w:cs="Calibri"/>
                <w:szCs w:val="24"/>
              </w:rPr>
            </w:pPr>
          </w:p>
          <w:p w14:paraId="142DAD72" w14:textId="77777777" w:rsidR="00DC3175" w:rsidRDefault="00DC3175" w:rsidP="003703EC">
            <w:pPr>
              <w:rPr>
                <w:rFonts w:ascii="Calibri" w:hAnsi="Calibri" w:cs="Calibri"/>
                <w:szCs w:val="24"/>
                <w:u w:val="single"/>
              </w:rPr>
            </w:pPr>
          </w:p>
          <w:p w14:paraId="05015119" w14:textId="77777777" w:rsidR="00DC3175" w:rsidRDefault="00DC3175" w:rsidP="003703EC">
            <w:pPr>
              <w:rPr>
                <w:rFonts w:ascii="Calibri" w:hAnsi="Calibri" w:cs="Calibri"/>
                <w:szCs w:val="24"/>
                <w:u w:val="single"/>
              </w:rPr>
            </w:pPr>
          </w:p>
          <w:p w14:paraId="7197911B" w14:textId="3763A6C3" w:rsidR="0049325D" w:rsidRPr="00CE527F" w:rsidRDefault="0049325D" w:rsidP="003703EC">
            <w:pPr>
              <w:rPr>
                <w:rFonts w:ascii="Calibri" w:hAnsi="Calibri" w:cs="Calibri"/>
                <w:szCs w:val="24"/>
                <w:u w:val="single"/>
              </w:rPr>
            </w:pPr>
            <w:proofErr w:type="spellStart"/>
            <w:r w:rsidRPr="00CE527F">
              <w:rPr>
                <w:rFonts w:ascii="Calibri" w:hAnsi="Calibri" w:cs="Calibri"/>
                <w:szCs w:val="24"/>
                <w:u w:val="single"/>
              </w:rPr>
              <w:t>Predmetnospecifične</w:t>
            </w:r>
            <w:proofErr w:type="spellEnd"/>
            <w:r w:rsidRPr="00CE527F">
              <w:rPr>
                <w:rFonts w:ascii="Calibri" w:hAnsi="Calibri" w:cs="Calibri"/>
                <w:szCs w:val="24"/>
                <w:u w:val="single"/>
              </w:rPr>
              <w:t xml:space="preserve"> kompetence:</w:t>
            </w:r>
          </w:p>
          <w:p w14:paraId="5EA6A082" w14:textId="77777777" w:rsidR="0049325D" w:rsidRPr="00CE527F" w:rsidRDefault="0049325D" w:rsidP="0049325D">
            <w:pPr>
              <w:pStyle w:val="Vnos"/>
              <w:numPr>
                <w:ilvl w:val="0"/>
                <w:numId w:val="23"/>
              </w:numPr>
              <w:jc w:val="left"/>
              <w:rPr>
                <w:rFonts w:ascii="Calibri" w:hAnsi="Calibri" w:cs="Calibri"/>
              </w:rPr>
            </w:pPr>
            <w:r w:rsidRPr="00CE527F">
              <w:rPr>
                <w:rFonts w:ascii="Calibri" w:hAnsi="Calibri" w:cs="Calibri"/>
              </w:rPr>
              <w:t xml:space="preserve">Konceptualno razumevanje </w:t>
            </w:r>
            <w:proofErr w:type="spellStart"/>
            <w:r w:rsidRPr="00CE527F">
              <w:rPr>
                <w:rFonts w:ascii="Calibri" w:hAnsi="Calibri" w:cs="Calibri"/>
              </w:rPr>
              <w:t>specialnodidaktičnega</w:t>
            </w:r>
            <w:proofErr w:type="spellEnd"/>
            <w:r w:rsidRPr="00CE527F">
              <w:rPr>
                <w:rFonts w:ascii="Calibri" w:hAnsi="Calibri" w:cs="Calibri"/>
              </w:rPr>
              <w:t xml:space="preserve"> področja zgodnjega poučevanja slovenščine v vrtcu ter pridobitev praktičnih znanj za zgodnje učenje in poučevanje slovenščine.</w:t>
            </w:r>
          </w:p>
          <w:p w14:paraId="3968840D" w14:textId="77777777" w:rsidR="0049325D" w:rsidRPr="00CE527F" w:rsidRDefault="0049325D" w:rsidP="0049325D">
            <w:pPr>
              <w:numPr>
                <w:ilvl w:val="0"/>
                <w:numId w:val="23"/>
              </w:numPr>
              <w:rPr>
                <w:rFonts w:ascii="Calibri" w:hAnsi="Calibri" w:cs="Calibri"/>
                <w:szCs w:val="24"/>
              </w:rPr>
            </w:pPr>
            <w:r w:rsidRPr="00CE527F">
              <w:rPr>
                <w:rFonts w:ascii="Calibri" w:hAnsi="Calibri" w:cs="Calibri"/>
                <w:szCs w:val="24"/>
              </w:rPr>
              <w:t>Spoznavanje vloge odraslih v otrokovem govornem razvoju oz. pomen interakcije med otrokom in odraslim.</w:t>
            </w:r>
          </w:p>
          <w:p w14:paraId="799EC4FB" w14:textId="77777777" w:rsidR="0049325D" w:rsidRPr="00CE527F" w:rsidRDefault="0049325D" w:rsidP="0049325D">
            <w:pPr>
              <w:numPr>
                <w:ilvl w:val="0"/>
                <w:numId w:val="23"/>
              </w:numPr>
              <w:rPr>
                <w:rFonts w:ascii="Calibri" w:hAnsi="Calibri" w:cs="Calibri"/>
                <w:szCs w:val="24"/>
              </w:rPr>
            </w:pPr>
            <w:r w:rsidRPr="00CE527F">
              <w:rPr>
                <w:rFonts w:ascii="Calibri" w:hAnsi="Calibri" w:cs="Calibri"/>
                <w:szCs w:val="24"/>
              </w:rPr>
              <w:t xml:space="preserve">Spoznavanje procesa usvajanja glasovnega sistema jezika pri otroku, razvoj otrokove besedne (poimenovalne) ter slovnične </w:t>
            </w:r>
            <w:r w:rsidRPr="00CE527F">
              <w:rPr>
                <w:rFonts w:ascii="Calibri" w:hAnsi="Calibri" w:cs="Calibri"/>
                <w:szCs w:val="24"/>
              </w:rPr>
              <w:lastRenderedPageBreak/>
              <w:t>zmožnosti, zmožnosti tvorjenja besedila ter pragmatične zmožnosti.</w:t>
            </w:r>
          </w:p>
        </w:tc>
        <w:tc>
          <w:tcPr>
            <w:tcW w:w="152" w:type="dxa"/>
            <w:tcBorders>
              <w:top w:val="nil"/>
              <w:left w:val="single" w:sz="4" w:space="0" w:color="auto"/>
              <w:bottom w:val="nil"/>
              <w:right w:val="single" w:sz="4" w:space="0" w:color="auto"/>
            </w:tcBorders>
          </w:tcPr>
          <w:p w14:paraId="5AF7BE5A" w14:textId="77777777" w:rsidR="0049325D" w:rsidRPr="00CE527F" w:rsidRDefault="0049325D" w:rsidP="003703EC">
            <w:pPr>
              <w:rPr>
                <w:rFonts w:ascii="Calibri" w:hAnsi="Calibri" w:cs="Calibri"/>
                <w:b/>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6D4E758F"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14:paraId="7600DA3E"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In terms of content, methods, and in the forms of the study programme and self-teaching the course Early Language Learning in Preschool is focused on training students for receptive and productive language use, self-assessment, and reflection on learning the language and developing metacognitive ability to develop all four communicative skills (listening, speaking, reading writing).</w:t>
            </w:r>
          </w:p>
          <w:p w14:paraId="19C180ED"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upgrade their theoretical and practical training for independent work in preschool and in the 1st grade of nine-year basic school.</w:t>
            </w:r>
          </w:p>
          <w:p w14:paraId="2F7BB613"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upgrade their understanding of the role of teacher in the development of communicative skills of children in preschool.</w:t>
            </w:r>
          </w:p>
          <w:p w14:paraId="3804D6A9"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develop interest in independent research and counselling work.</w:t>
            </w:r>
          </w:p>
          <w:p w14:paraId="2CABF07B"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are trained for independent educational work.</w:t>
            </w:r>
          </w:p>
          <w:p w14:paraId="5B35656A" w14:textId="77777777" w:rsidR="0049325D" w:rsidRPr="00CE527F" w:rsidRDefault="0049325D" w:rsidP="003703EC">
            <w:pPr>
              <w:rPr>
                <w:rFonts w:ascii="Calibri" w:hAnsi="Calibri" w:cs="Calibri"/>
                <w:szCs w:val="24"/>
                <w:lang w:val="en-GB"/>
              </w:rPr>
            </w:pPr>
          </w:p>
          <w:p w14:paraId="2A807F55"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14:paraId="1EA1A1F8"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w:t>
            </w:r>
          </w:p>
          <w:p w14:paraId="39CF6283"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 xml:space="preserve">upgrade their expertise and skills in the field of language education methodology, which will enable them for meaningful discourse in both the </w:t>
            </w:r>
            <w:r w:rsidRPr="00CE527F">
              <w:rPr>
                <w:rFonts w:ascii="Calibri" w:hAnsi="Calibri" w:cs="Calibri"/>
                <w:szCs w:val="24"/>
                <w:lang w:val="en-GB"/>
              </w:rPr>
              <w:lastRenderedPageBreak/>
              <w:t>professional as well as in general social fields in their native language, and enhance their professional work,</w:t>
            </w:r>
          </w:p>
          <w:p w14:paraId="6403170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expand general knowledge and critically assess the information obtained;</w:t>
            </w:r>
          </w:p>
          <w:p w14:paraId="65964BEA"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1EB45F2"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develop the ability for independent learning, self-reflection and responsibility for their own learning and work;</w:t>
            </w:r>
          </w:p>
          <w:p w14:paraId="49E72B02"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are familiar with the use of library resources and electronic media as well as the most important methods and teaching techniques, taking into account the communicative approach;</w:t>
            </w:r>
          </w:p>
          <w:p w14:paraId="4469BA4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are trained to use various written sources (textbooks, manuals, dictionaries) by acquiring information and to develop information literacy (the Internet, dictionaries and manuals on CD-ROM).</w:t>
            </w:r>
          </w:p>
          <w:p w14:paraId="271B10E1" w14:textId="77777777" w:rsidR="0049325D" w:rsidRPr="00CE527F" w:rsidRDefault="0049325D" w:rsidP="003703EC">
            <w:pPr>
              <w:rPr>
                <w:rFonts w:ascii="Calibri" w:hAnsi="Calibri" w:cs="Calibri"/>
                <w:szCs w:val="24"/>
                <w:lang w:val="en-GB"/>
              </w:rPr>
            </w:pPr>
          </w:p>
          <w:p w14:paraId="5463433B"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14:paraId="7F1710D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Conceptual understanding of special-didactic areas of early teaching of Slovenian in preschool and the acquisition of practical knowledge for early learning and teaching of Slovenian.</w:t>
            </w:r>
          </w:p>
          <w:p w14:paraId="32ECE85C"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Knowledge of the role of the adult in child’s speech development and the importance of interaction between children and adults.</w:t>
            </w:r>
          </w:p>
          <w:p w14:paraId="459AE15F"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 xml:space="preserve">Knowledge of the process of acquiring the sound system of language in child, the development of child’s verbal (naming) and grammatical ability, the </w:t>
            </w:r>
            <w:r w:rsidRPr="00CE527F">
              <w:rPr>
                <w:rFonts w:ascii="Calibri" w:hAnsi="Calibri" w:cs="Calibri"/>
                <w:szCs w:val="24"/>
                <w:lang w:val="en-GB"/>
              </w:rPr>
              <w:lastRenderedPageBreak/>
              <w:t>ability of forming text and pragmatic abilities.</w:t>
            </w:r>
          </w:p>
        </w:tc>
      </w:tr>
    </w:tbl>
    <w:p w14:paraId="4152E325" w14:textId="77777777" w:rsidR="00DC3175" w:rsidRDefault="00DC3175">
      <w:r>
        <w:lastRenderedPageBreak/>
        <w:br w:type="page"/>
      </w:r>
    </w:p>
    <w:tbl>
      <w:tblPr>
        <w:tblW w:w="9690" w:type="dxa"/>
        <w:tblLayout w:type="fixed"/>
        <w:tblCellMar>
          <w:left w:w="56" w:type="dxa"/>
          <w:right w:w="56" w:type="dxa"/>
        </w:tblCellMar>
        <w:tblLook w:val="00A0" w:firstRow="1" w:lastRow="0" w:firstColumn="1" w:lastColumn="0" w:noHBand="0" w:noVBand="0"/>
      </w:tblPr>
      <w:tblGrid>
        <w:gridCol w:w="4727"/>
        <w:gridCol w:w="142"/>
        <w:gridCol w:w="4821"/>
      </w:tblGrid>
      <w:tr w:rsidR="0049325D" w:rsidRPr="00CE527F" w14:paraId="425DC43F" w14:textId="77777777" w:rsidTr="00DC3175">
        <w:trPr>
          <w:trHeight w:val="117"/>
        </w:trPr>
        <w:tc>
          <w:tcPr>
            <w:tcW w:w="4727" w:type="dxa"/>
            <w:tcBorders>
              <w:top w:val="nil"/>
              <w:left w:val="nil"/>
              <w:bottom w:val="single" w:sz="4" w:space="0" w:color="auto"/>
              <w:right w:val="nil"/>
            </w:tcBorders>
          </w:tcPr>
          <w:p w14:paraId="55D621E9" w14:textId="3CFC97A8" w:rsidR="0049325D" w:rsidRPr="00CE527F" w:rsidRDefault="0049325D" w:rsidP="003703EC">
            <w:pPr>
              <w:rPr>
                <w:rFonts w:ascii="Calibri" w:hAnsi="Calibri" w:cs="Calibri"/>
                <w:b/>
                <w:szCs w:val="24"/>
              </w:rPr>
            </w:pPr>
          </w:p>
          <w:p w14:paraId="12DFD126" w14:textId="77777777" w:rsidR="0049325D" w:rsidRPr="00CE527F" w:rsidRDefault="0049325D" w:rsidP="003703EC">
            <w:pPr>
              <w:rPr>
                <w:rFonts w:ascii="Calibri" w:hAnsi="Calibri" w:cs="Calibri"/>
                <w:b/>
                <w:szCs w:val="24"/>
              </w:rPr>
            </w:pPr>
            <w:r w:rsidRPr="00CE527F">
              <w:rPr>
                <w:rFonts w:ascii="Calibri" w:hAnsi="Calibri" w:cs="Calibri"/>
                <w:b/>
                <w:szCs w:val="24"/>
              </w:rPr>
              <w:t>Predvideni študijski rezultati:</w:t>
            </w:r>
          </w:p>
        </w:tc>
        <w:tc>
          <w:tcPr>
            <w:tcW w:w="142" w:type="dxa"/>
          </w:tcPr>
          <w:p w14:paraId="2F6748B1" w14:textId="77777777" w:rsidR="0049325D" w:rsidRPr="00CE527F" w:rsidRDefault="0049325D" w:rsidP="003703EC">
            <w:pPr>
              <w:rPr>
                <w:rFonts w:ascii="Calibri" w:hAnsi="Calibri" w:cs="Calibri"/>
                <w:b/>
                <w:szCs w:val="24"/>
              </w:rPr>
            </w:pPr>
          </w:p>
          <w:p w14:paraId="285C7662" w14:textId="77777777" w:rsidR="0049325D" w:rsidRPr="00CE527F" w:rsidRDefault="0049325D" w:rsidP="003703EC">
            <w:pPr>
              <w:rPr>
                <w:rFonts w:ascii="Calibri" w:hAnsi="Calibri" w:cs="Calibri"/>
                <w:b/>
                <w:szCs w:val="24"/>
              </w:rPr>
            </w:pPr>
          </w:p>
        </w:tc>
        <w:tc>
          <w:tcPr>
            <w:tcW w:w="4821" w:type="dxa"/>
            <w:tcBorders>
              <w:top w:val="nil"/>
              <w:left w:val="nil"/>
              <w:bottom w:val="single" w:sz="4" w:space="0" w:color="auto"/>
              <w:right w:val="nil"/>
            </w:tcBorders>
          </w:tcPr>
          <w:p w14:paraId="7E365D66" w14:textId="77777777" w:rsidR="0049325D" w:rsidRPr="00CE527F" w:rsidRDefault="0049325D" w:rsidP="003703EC">
            <w:pPr>
              <w:rPr>
                <w:rFonts w:ascii="Calibri" w:hAnsi="Calibri" w:cs="Calibri"/>
                <w:b/>
                <w:szCs w:val="24"/>
                <w:lang w:val="en-GB"/>
              </w:rPr>
            </w:pPr>
          </w:p>
          <w:p w14:paraId="06A9FD0E" w14:textId="77777777" w:rsidR="0049325D" w:rsidRPr="00CE527F" w:rsidRDefault="0049325D" w:rsidP="003703EC">
            <w:pPr>
              <w:rPr>
                <w:rFonts w:ascii="Calibri" w:hAnsi="Calibri" w:cs="Calibri"/>
                <w:b/>
                <w:szCs w:val="24"/>
                <w:lang w:val="en-GB"/>
              </w:rPr>
            </w:pPr>
            <w:r w:rsidRPr="00CE527F">
              <w:rPr>
                <w:rFonts w:ascii="Calibri" w:hAnsi="Calibri" w:cs="Calibri"/>
                <w:b/>
                <w:szCs w:val="24"/>
                <w:lang w:val="en-GB"/>
              </w:rPr>
              <w:t>Intended learning outcomes:</w:t>
            </w:r>
          </w:p>
        </w:tc>
      </w:tr>
      <w:tr w:rsidR="0049325D" w:rsidRPr="00CE527F" w14:paraId="47253A5F" w14:textId="77777777" w:rsidTr="00DC3175">
        <w:trPr>
          <w:trHeight w:val="268"/>
        </w:trPr>
        <w:tc>
          <w:tcPr>
            <w:tcW w:w="4727" w:type="dxa"/>
            <w:tcBorders>
              <w:top w:val="single" w:sz="4" w:space="0" w:color="auto"/>
              <w:left w:val="single" w:sz="4" w:space="0" w:color="auto"/>
              <w:bottom w:val="nil"/>
              <w:right w:val="single" w:sz="4" w:space="0" w:color="auto"/>
            </w:tcBorders>
          </w:tcPr>
          <w:p w14:paraId="223E8DA3"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Znanje in razumevanje:</w:t>
            </w:r>
          </w:p>
          <w:p w14:paraId="54CC7D81" w14:textId="77777777" w:rsidR="0049325D" w:rsidRPr="00CE527F" w:rsidRDefault="0049325D" w:rsidP="003703EC">
            <w:pPr>
              <w:pStyle w:val="Vnos"/>
              <w:ind w:left="0"/>
              <w:jc w:val="left"/>
              <w:rPr>
                <w:rFonts w:ascii="Calibri" w:hAnsi="Calibri" w:cs="Calibri"/>
              </w:rPr>
            </w:pPr>
            <w:r w:rsidRPr="00CE527F">
              <w:rPr>
                <w:rFonts w:ascii="Calibri" w:hAnsi="Calibri" w:cs="Calibri"/>
              </w:rPr>
              <w:t>Študent(</w:t>
            </w:r>
            <w:proofErr w:type="spellStart"/>
            <w:r w:rsidRPr="00CE527F">
              <w:rPr>
                <w:rFonts w:ascii="Calibri" w:hAnsi="Calibri" w:cs="Calibri"/>
              </w:rPr>
              <w:t>ka</w:t>
            </w:r>
            <w:proofErr w:type="spellEnd"/>
            <w:r w:rsidRPr="00CE527F">
              <w:rPr>
                <w:rFonts w:ascii="Calibri" w:hAnsi="Calibri" w:cs="Calibri"/>
              </w:rPr>
              <w:t>) se seznani z govornim in kognitivnim jezikovnim razvojem otrok v vrtcu, spozna metode za razvijanje opisovanja in pripovedovanja otrok v vrtcu, načini razvijanja poimenovalne, slovnične in pravorečne zmožnosti otrok v vrtcu, načine razvijanja in spodbujanja porajajoče se pismenosti.</w:t>
            </w:r>
          </w:p>
          <w:p w14:paraId="43F7AF28" w14:textId="77777777" w:rsidR="0049325D" w:rsidRPr="00CE527F" w:rsidRDefault="0049325D" w:rsidP="003703EC">
            <w:pPr>
              <w:rPr>
                <w:rFonts w:ascii="Calibri" w:hAnsi="Calibri" w:cs="Calibri"/>
                <w:szCs w:val="24"/>
              </w:rPr>
            </w:pPr>
            <w:r w:rsidRPr="00CE527F">
              <w:rPr>
                <w:rFonts w:ascii="Calibri" w:hAnsi="Calibri" w:cs="Calibri"/>
                <w:szCs w:val="24"/>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10075D96" w14:textId="77777777" w:rsidR="0049325D" w:rsidRPr="00CE527F" w:rsidRDefault="0049325D" w:rsidP="003703EC">
            <w:pPr>
              <w:rPr>
                <w:rFonts w:ascii="Calibri" w:hAnsi="Calibri" w:cs="Calibri"/>
                <w:szCs w:val="24"/>
              </w:rPr>
            </w:pPr>
          </w:p>
          <w:p w14:paraId="03B7901C" w14:textId="77777777" w:rsidR="00DC3175" w:rsidRDefault="00DC3175" w:rsidP="003703EC">
            <w:pPr>
              <w:pStyle w:val="Vnos"/>
              <w:ind w:left="0"/>
              <w:jc w:val="left"/>
              <w:rPr>
                <w:rFonts w:ascii="Calibri" w:hAnsi="Calibri" w:cs="Calibri"/>
                <w:u w:val="single"/>
              </w:rPr>
            </w:pPr>
          </w:p>
          <w:p w14:paraId="51EDBC07" w14:textId="77777777" w:rsidR="00DC3175" w:rsidRDefault="00DC3175" w:rsidP="003703EC">
            <w:pPr>
              <w:pStyle w:val="Vnos"/>
              <w:ind w:left="0"/>
              <w:jc w:val="left"/>
              <w:rPr>
                <w:rFonts w:ascii="Calibri" w:hAnsi="Calibri" w:cs="Calibri"/>
                <w:u w:val="single"/>
              </w:rPr>
            </w:pPr>
          </w:p>
          <w:p w14:paraId="059E04FC" w14:textId="3420306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Uporaba:</w:t>
            </w:r>
          </w:p>
          <w:p w14:paraId="1A31E196"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rPr>
              <w:t>Študent(</w:t>
            </w:r>
            <w:proofErr w:type="spellStart"/>
            <w:r w:rsidRPr="00CE527F">
              <w:rPr>
                <w:rFonts w:ascii="Calibri" w:hAnsi="Calibri" w:cs="Calibri"/>
              </w:rPr>
              <w:t>ka</w:t>
            </w:r>
            <w:proofErr w:type="spellEnd"/>
            <w:r w:rsidRPr="00CE527F">
              <w:rPr>
                <w:rFonts w:ascii="Calibri" w:hAnsi="Calibri" w:cs="Calibri"/>
              </w:rPr>
              <w:t>):</w:t>
            </w:r>
          </w:p>
          <w:p w14:paraId="06A7E727" w14:textId="77777777" w:rsidR="0049325D" w:rsidRPr="00CE527F" w:rsidRDefault="0049325D" w:rsidP="0049325D">
            <w:pPr>
              <w:pStyle w:val="Vnos"/>
              <w:numPr>
                <w:ilvl w:val="0"/>
                <w:numId w:val="24"/>
              </w:numPr>
              <w:jc w:val="left"/>
              <w:rPr>
                <w:rFonts w:ascii="Calibri" w:hAnsi="Calibri" w:cs="Calibri"/>
              </w:rPr>
            </w:pPr>
            <w:r w:rsidRPr="00CE527F">
              <w:rPr>
                <w:rFonts w:ascii="Calibri" w:hAnsi="Calibri" w:cs="Calibri"/>
              </w:rPr>
              <w:t xml:space="preserve">Vsebine prenese v praktično delo v skupini otrok. </w:t>
            </w:r>
          </w:p>
          <w:p w14:paraId="725B645C" w14:textId="77777777" w:rsidR="0049325D" w:rsidRPr="00CE527F" w:rsidRDefault="0049325D" w:rsidP="0049325D">
            <w:pPr>
              <w:pStyle w:val="Vnos"/>
              <w:numPr>
                <w:ilvl w:val="0"/>
                <w:numId w:val="24"/>
              </w:numPr>
              <w:jc w:val="left"/>
              <w:rPr>
                <w:rFonts w:ascii="Calibri" w:hAnsi="Calibri" w:cs="Calibri"/>
              </w:rPr>
            </w:pPr>
            <w:r w:rsidRPr="00CE527F">
              <w:rPr>
                <w:rFonts w:ascii="Calibri" w:hAnsi="Calibri" w:cs="Calibri"/>
              </w:rPr>
              <w:t>Napiše pripravo za dejavnosti s področja jezika.</w:t>
            </w:r>
          </w:p>
          <w:p w14:paraId="3726092B" w14:textId="77777777" w:rsidR="0049325D" w:rsidRPr="00CE527F" w:rsidRDefault="0049325D" w:rsidP="0049325D">
            <w:pPr>
              <w:numPr>
                <w:ilvl w:val="0"/>
                <w:numId w:val="24"/>
              </w:numPr>
              <w:rPr>
                <w:rFonts w:ascii="Calibri" w:hAnsi="Calibri" w:cs="Calibri"/>
                <w:szCs w:val="24"/>
              </w:rPr>
            </w:pPr>
            <w:r w:rsidRPr="00CE527F">
              <w:rPr>
                <w:rFonts w:ascii="Calibri" w:hAnsi="Calibri" w:cs="Calibri"/>
                <w:szCs w:val="24"/>
              </w:rPr>
              <w:t>Nastopi pred skupino študentov/-k (igra vlog), analiza lasten nastop in učno pripravo ter nastope in učne priprave drugih.</w:t>
            </w:r>
          </w:p>
          <w:p w14:paraId="493A9841" w14:textId="77777777" w:rsidR="0049325D" w:rsidRPr="00CE527F" w:rsidRDefault="0049325D" w:rsidP="003703EC">
            <w:pPr>
              <w:rPr>
                <w:rFonts w:ascii="Calibri" w:hAnsi="Calibri" w:cs="Calibri"/>
                <w:szCs w:val="24"/>
              </w:rPr>
            </w:pPr>
          </w:p>
          <w:p w14:paraId="67EFC316"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Refleksija:</w:t>
            </w:r>
          </w:p>
          <w:p w14:paraId="741C1C26" w14:textId="77777777" w:rsidR="0049325D" w:rsidRPr="00CE527F" w:rsidRDefault="0049325D" w:rsidP="003703EC">
            <w:pPr>
              <w:pStyle w:val="Vnos"/>
              <w:ind w:left="0"/>
              <w:jc w:val="left"/>
              <w:rPr>
                <w:rFonts w:ascii="Calibri" w:hAnsi="Calibri" w:cs="Calibri"/>
              </w:rPr>
            </w:pPr>
            <w:r w:rsidRPr="00CE527F">
              <w:rPr>
                <w:rFonts w:ascii="Calibri" w:hAnsi="Calibri" w:cs="Calibri"/>
              </w:rPr>
              <w:t>S pridobljenim znanjem o metodah, tehnikah in strategijah jezikovnega znanja študent(</w:t>
            </w:r>
            <w:proofErr w:type="spellStart"/>
            <w:r w:rsidRPr="00CE527F">
              <w:rPr>
                <w:rFonts w:ascii="Calibri" w:hAnsi="Calibri" w:cs="Calibri"/>
              </w:rPr>
              <w:t>ka</w:t>
            </w:r>
            <w:proofErr w:type="spellEnd"/>
            <w:r w:rsidRPr="00CE527F">
              <w:rPr>
                <w:rFonts w:ascii="Calibri" w:hAnsi="Calibri" w:cs="Calibri"/>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7570D2FD" w14:textId="77777777" w:rsidR="0049325D" w:rsidRPr="00CE527F" w:rsidRDefault="0049325D" w:rsidP="003703EC">
            <w:pPr>
              <w:rPr>
                <w:rFonts w:ascii="Calibri" w:hAnsi="Calibri" w:cs="Calibri"/>
                <w:szCs w:val="24"/>
              </w:rPr>
            </w:pPr>
          </w:p>
          <w:p w14:paraId="045B376A" w14:textId="77777777" w:rsidR="0049325D" w:rsidRPr="00CE527F" w:rsidRDefault="0049325D" w:rsidP="003703EC">
            <w:pPr>
              <w:rPr>
                <w:rFonts w:ascii="Calibri" w:hAnsi="Calibri" w:cs="Calibri"/>
                <w:szCs w:val="24"/>
              </w:rPr>
            </w:pPr>
          </w:p>
          <w:p w14:paraId="3A698898" w14:textId="77777777" w:rsidR="0049325D" w:rsidRPr="00CE527F" w:rsidRDefault="0049325D" w:rsidP="003703EC">
            <w:pPr>
              <w:rPr>
                <w:rFonts w:ascii="Calibri" w:hAnsi="Calibri" w:cs="Calibri"/>
                <w:szCs w:val="24"/>
              </w:rPr>
            </w:pPr>
          </w:p>
        </w:tc>
        <w:tc>
          <w:tcPr>
            <w:tcW w:w="4821" w:type="dxa"/>
            <w:tcBorders>
              <w:top w:val="single" w:sz="4" w:space="0" w:color="auto"/>
              <w:left w:val="single" w:sz="4" w:space="0" w:color="auto"/>
              <w:bottom w:val="nil"/>
              <w:right w:val="single" w:sz="4" w:space="0" w:color="auto"/>
            </w:tcBorders>
          </w:tcPr>
          <w:p w14:paraId="7DA9F3B3"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14:paraId="7BF71AFA"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get acquainted with speech and cognitive language development of children in preschool, the methods of developing children’s describing and storytelling in preschool, ways of developing naming, grammatical and phonological abilities of children in preschool, and ways of developing and promoting emergent literacy.</w:t>
            </w:r>
          </w:p>
          <w:p w14:paraId="51D2D9E3"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get a basic knowledge in the area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20FDB70D" w14:textId="77777777" w:rsidR="0049325D" w:rsidRPr="00CE527F" w:rsidRDefault="0049325D" w:rsidP="003703EC">
            <w:pPr>
              <w:rPr>
                <w:rFonts w:ascii="Calibri" w:hAnsi="Calibri" w:cs="Calibri"/>
                <w:szCs w:val="24"/>
                <w:lang w:val="en-GB"/>
              </w:rPr>
            </w:pPr>
          </w:p>
          <w:p w14:paraId="4064428B"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14:paraId="615999A6"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w:t>
            </w:r>
          </w:p>
          <w:p w14:paraId="45685643"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transfer the contents into practical work in the group of children.</w:t>
            </w:r>
          </w:p>
          <w:p w14:paraId="4EC223D4"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compose a lesson plan in the area of language.</w:t>
            </w:r>
          </w:p>
          <w:p w14:paraId="08E54D8B"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Perform teaching in front of a group of students (role play), analyse their performance and the performances and lesson plans of others.</w:t>
            </w:r>
          </w:p>
          <w:p w14:paraId="1DAC09A7" w14:textId="77777777" w:rsidR="00DC3175" w:rsidRDefault="00DC3175" w:rsidP="003703EC">
            <w:pPr>
              <w:rPr>
                <w:rFonts w:ascii="Calibri" w:hAnsi="Calibri" w:cs="Calibri"/>
                <w:szCs w:val="24"/>
                <w:u w:val="single"/>
                <w:lang w:val="en-GB"/>
              </w:rPr>
            </w:pPr>
          </w:p>
          <w:p w14:paraId="5FDC7296" w14:textId="285345DD"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14:paraId="2724BAF6"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Using the acquired knowledge of methods, techniques and strategies of language knowledge the students analyse and transform the existing options of developing and evaluating language knowledge.</w:t>
            </w:r>
          </w:p>
        </w:tc>
      </w:tr>
      <w:tr w:rsidR="0049325D" w:rsidRPr="00CE527F" w14:paraId="4EF5B2C7" w14:textId="77777777" w:rsidTr="00DC3175">
        <w:trPr>
          <w:trHeight w:val="60"/>
        </w:trPr>
        <w:tc>
          <w:tcPr>
            <w:tcW w:w="4727" w:type="dxa"/>
            <w:tcBorders>
              <w:top w:val="nil"/>
              <w:left w:val="single" w:sz="4" w:space="0" w:color="auto"/>
              <w:bottom w:val="single" w:sz="4" w:space="0" w:color="auto"/>
              <w:right w:val="single" w:sz="4" w:space="0" w:color="auto"/>
            </w:tcBorders>
          </w:tcPr>
          <w:p w14:paraId="7A3D2187" w14:textId="77777777" w:rsidR="0049325D" w:rsidRPr="00CE527F" w:rsidRDefault="0049325D" w:rsidP="003703EC">
            <w:pPr>
              <w:rPr>
                <w:rFonts w:ascii="Calibri" w:hAnsi="Calibri" w:cs="Calibri"/>
                <w:szCs w:val="24"/>
              </w:rPr>
            </w:pPr>
          </w:p>
        </w:tc>
        <w:tc>
          <w:tcPr>
            <w:tcW w:w="142" w:type="dxa"/>
            <w:tcBorders>
              <w:top w:val="nil"/>
              <w:left w:val="single" w:sz="4" w:space="0" w:color="auto"/>
              <w:bottom w:val="nil"/>
              <w:right w:val="single" w:sz="4" w:space="0" w:color="auto"/>
            </w:tcBorders>
          </w:tcPr>
          <w:p w14:paraId="163C4224" w14:textId="77777777" w:rsidR="0049325D" w:rsidRPr="00CE527F" w:rsidRDefault="0049325D" w:rsidP="003703EC">
            <w:pPr>
              <w:rPr>
                <w:rFonts w:ascii="Calibri" w:hAnsi="Calibri" w:cs="Calibri"/>
                <w:b/>
                <w:szCs w:val="24"/>
              </w:rPr>
            </w:pPr>
          </w:p>
        </w:tc>
        <w:tc>
          <w:tcPr>
            <w:tcW w:w="4821" w:type="dxa"/>
            <w:tcBorders>
              <w:top w:val="nil"/>
              <w:left w:val="single" w:sz="4" w:space="0" w:color="auto"/>
              <w:bottom w:val="single" w:sz="4" w:space="0" w:color="auto"/>
              <w:right w:val="single" w:sz="4" w:space="0" w:color="auto"/>
            </w:tcBorders>
          </w:tcPr>
          <w:p w14:paraId="20C20991" w14:textId="77777777" w:rsidR="0049325D" w:rsidRPr="00CE527F" w:rsidRDefault="0049325D" w:rsidP="003703EC">
            <w:pPr>
              <w:rPr>
                <w:rFonts w:ascii="Calibri" w:hAnsi="Calibri" w:cs="Calibri"/>
                <w:szCs w:val="24"/>
              </w:rPr>
            </w:pPr>
          </w:p>
        </w:tc>
      </w:tr>
    </w:tbl>
    <w:p w14:paraId="17713C3C" w14:textId="77777777" w:rsidR="00DC3175" w:rsidRDefault="00DC3175">
      <w:r>
        <w:br w:type="page"/>
      </w: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9325D" w:rsidRPr="00DC3175" w14:paraId="04E497F0" w14:textId="77777777" w:rsidTr="00DC3175">
        <w:tc>
          <w:tcPr>
            <w:tcW w:w="4727" w:type="dxa"/>
            <w:gridSpan w:val="2"/>
            <w:tcBorders>
              <w:top w:val="nil"/>
              <w:left w:val="nil"/>
              <w:bottom w:val="single" w:sz="4" w:space="0" w:color="auto"/>
              <w:right w:val="nil"/>
            </w:tcBorders>
          </w:tcPr>
          <w:p w14:paraId="42D8517D" w14:textId="6BFB0164" w:rsidR="0049325D" w:rsidRPr="00CE527F" w:rsidRDefault="0049325D" w:rsidP="003703EC">
            <w:pPr>
              <w:rPr>
                <w:rFonts w:ascii="Calibri" w:hAnsi="Calibri" w:cs="Calibri"/>
                <w:b/>
                <w:szCs w:val="24"/>
              </w:rPr>
            </w:pPr>
          </w:p>
          <w:p w14:paraId="7FBAF00A" w14:textId="67678801" w:rsidR="0049325D" w:rsidRPr="00DC3175" w:rsidRDefault="0049325D" w:rsidP="0D7F610A">
            <w:pPr>
              <w:rPr>
                <w:rFonts w:ascii="Calibri" w:hAnsi="Calibri" w:cs="Calibri"/>
                <w:b/>
                <w:bCs/>
              </w:rPr>
            </w:pPr>
            <w:r w:rsidRPr="00DC3175">
              <w:rPr>
                <w:rFonts w:ascii="Calibri" w:hAnsi="Calibri" w:cs="Calibri"/>
                <w:b/>
                <w:bCs/>
              </w:rPr>
              <w:t>Metode poučevanja in učenja</w:t>
            </w:r>
            <w:r w:rsidR="6C837782" w:rsidRPr="00DC3175">
              <w:rPr>
                <w:rFonts w:ascii="Calibri" w:hAnsi="Calibri" w:cs="Calibri"/>
                <w:b/>
                <w:bCs/>
              </w:rPr>
              <w:t>*</w:t>
            </w:r>
            <w:r w:rsidRPr="00DC3175">
              <w:rPr>
                <w:rFonts w:ascii="Calibri" w:hAnsi="Calibri" w:cs="Calibri"/>
                <w:b/>
                <w:bCs/>
              </w:rPr>
              <w:t>:</w:t>
            </w:r>
          </w:p>
        </w:tc>
        <w:tc>
          <w:tcPr>
            <w:tcW w:w="142" w:type="dxa"/>
          </w:tcPr>
          <w:p w14:paraId="4197A259" w14:textId="77777777" w:rsidR="0049325D" w:rsidRPr="00DC3175" w:rsidRDefault="0049325D" w:rsidP="003703EC">
            <w:pPr>
              <w:rPr>
                <w:rFonts w:ascii="Calibri" w:hAnsi="Calibri" w:cs="Calibri"/>
                <w:b/>
                <w:szCs w:val="24"/>
              </w:rPr>
            </w:pPr>
          </w:p>
          <w:p w14:paraId="713C0DC4" w14:textId="77777777" w:rsidR="0049325D" w:rsidRPr="00DC3175" w:rsidRDefault="0049325D" w:rsidP="003703EC">
            <w:pPr>
              <w:rPr>
                <w:rFonts w:ascii="Calibri" w:hAnsi="Calibri" w:cs="Calibri"/>
                <w:b/>
                <w:szCs w:val="24"/>
              </w:rPr>
            </w:pPr>
          </w:p>
        </w:tc>
        <w:tc>
          <w:tcPr>
            <w:tcW w:w="4821" w:type="dxa"/>
            <w:gridSpan w:val="2"/>
            <w:tcBorders>
              <w:top w:val="nil"/>
              <w:left w:val="nil"/>
              <w:bottom w:val="single" w:sz="4" w:space="0" w:color="auto"/>
              <w:right w:val="nil"/>
            </w:tcBorders>
          </w:tcPr>
          <w:p w14:paraId="27E90573" w14:textId="77777777" w:rsidR="0049325D" w:rsidRPr="00DC3175" w:rsidRDefault="0049325D" w:rsidP="003703EC">
            <w:pPr>
              <w:rPr>
                <w:rFonts w:ascii="Calibri" w:hAnsi="Calibri" w:cs="Calibri"/>
                <w:b/>
                <w:szCs w:val="24"/>
              </w:rPr>
            </w:pPr>
          </w:p>
          <w:p w14:paraId="3182E053" w14:textId="45E83A6C" w:rsidR="0049325D" w:rsidRPr="00DC3175" w:rsidRDefault="0049325D" w:rsidP="0D7F610A">
            <w:pPr>
              <w:rPr>
                <w:rFonts w:ascii="Calibri" w:hAnsi="Calibri" w:cs="Calibri"/>
                <w:b/>
                <w:bCs/>
              </w:rPr>
            </w:pPr>
            <w:proofErr w:type="spellStart"/>
            <w:r w:rsidRPr="00DC3175">
              <w:rPr>
                <w:rFonts w:ascii="Calibri" w:hAnsi="Calibri" w:cs="Calibri"/>
                <w:b/>
                <w:bCs/>
              </w:rPr>
              <w:t>Learning</w:t>
            </w:r>
            <w:proofErr w:type="spellEnd"/>
            <w:r w:rsidRPr="00DC3175">
              <w:rPr>
                <w:rFonts w:ascii="Calibri" w:hAnsi="Calibri" w:cs="Calibri"/>
                <w:b/>
                <w:bCs/>
              </w:rPr>
              <w:t xml:space="preserve"> </w:t>
            </w:r>
            <w:proofErr w:type="spellStart"/>
            <w:r w:rsidRPr="00DC3175">
              <w:rPr>
                <w:rFonts w:ascii="Calibri" w:hAnsi="Calibri" w:cs="Calibri"/>
                <w:b/>
                <w:bCs/>
              </w:rPr>
              <w:t>and</w:t>
            </w:r>
            <w:proofErr w:type="spellEnd"/>
            <w:r w:rsidRPr="00DC3175">
              <w:rPr>
                <w:rFonts w:ascii="Calibri" w:hAnsi="Calibri" w:cs="Calibri"/>
                <w:b/>
                <w:bCs/>
              </w:rPr>
              <w:t xml:space="preserve"> </w:t>
            </w:r>
            <w:proofErr w:type="spellStart"/>
            <w:r w:rsidRPr="00DC3175">
              <w:rPr>
                <w:rFonts w:ascii="Calibri" w:hAnsi="Calibri" w:cs="Calibri"/>
                <w:b/>
                <w:bCs/>
              </w:rPr>
              <w:t>teaching</w:t>
            </w:r>
            <w:proofErr w:type="spellEnd"/>
            <w:r w:rsidRPr="00DC3175">
              <w:rPr>
                <w:rFonts w:ascii="Calibri" w:hAnsi="Calibri" w:cs="Calibri"/>
                <w:b/>
                <w:bCs/>
              </w:rPr>
              <w:t xml:space="preserve"> </w:t>
            </w:r>
            <w:proofErr w:type="spellStart"/>
            <w:r w:rsidRPr="00DC3175">
              <w:rPr>
                <w:rFonts w:ascii="Calibri" w:hAnsi="Calibri" w:cs="Calibri"/>
                <w:b/>
                <w:bCs/>
              </w:rPr>
              <w:t>methods</w:t>
            </w:r>
            <w:proofErr w:type="spellEnd"/>
            <w:r w:rsidR="72EA0DE6" w:rsidRPr="00DC3175">
              <w:rPr>
                <w:rFonts w:ascii="Calibri" w:hAnsi="Calibri" w:cs="Calibri"/>
                <w:b/>
                <w:bCs/>
              </w:rPr>
              <w:t>*</w:t>
            </w:r>
            <w:r w:rsidRPr="00DC3175">
              <w:rPr>
                <w:rFonts w:ascii="Calibri" w:hAnsi="Calibri" w:cs="Calibri"/>
                <w:b/>
                <w:bCs/>
              </w:rPr>
              <w:t>:</w:t>
            </w:r>
          </w:p>
        </w:tc>
      </w:tr>
      <w:tr w:rsidR="0049325D" w:rsidRPr="00DC3175" w14:paraId="4C036AB8" w14:textId="77777777" w:rsidTr="00DC3175">
        <w:trPr>
          <w:trHeight w:val="268"/>
        </w:trPr>
        <w:tc>
          <w:tcPr>
            <w:tcW w:w="4727" w:type="dxa"/>
            <w:gridSpan w:val="2"/>
            <w:tcBorders>
              <w:top w:val="single" w:sz="4" w:space="0" w:color="auto"/>
              <w:left w:val="single" w:sz="4" w:space="0" w:color="auto"/>
              <w:bottom w:val="single" w:sz="4" w:space="0" w:color="auto"/>
              <w:right w:val="single" w:sz="4" w:space="0" w:color="auto"/>
            </w:tcBorders>
          </w:tcPr>
          <w:p w14:paraId="50A5861D" w14:textId="77777777" w:rsidR="0049325D" w:rsidRPr="00DC3175" w:rsidRDefault="0049325D" w:rsidP="003703EC">
            <w:pPr>
              <w:rPr>
                <w:rFonts w:ascii="Calibri" w:hAnsi="Calibri" w:cs="Calibri"/>
                <w:szCs w:val="24"/>
              </w:rPr>
            </w:pPr>
            <w:r w:rsidRPr="00DC3175">
              <w:rPr>
                <w:rFonts w:ascii="Calibri" w:hAnsi="Calibri" w:cs="Calibri"/>
                <w:szCs w:val="24"/>
              </w:rPr>
              <w:t>Razlaga.</w:t>
            </w:r>
          </w:p>
          <w:p w14:paraId="7916DBA7" w14:textId="77777777" w:rsidR="0049325D" w:rsidRPr="00DC3175" w:rsidRDefault="0049325D" w:rsidP="003703EC">
            <w:pPr>
              <w:rPr>
                <w:rFonts w:ascii="Calibri" w:hAnsi="Calibri" w:cs="Calibri"/>
                <w:szCs w:val="24"/>
              </w:rPr>
            </w:pPr>
            <w:r w:rsidRPr="00DC3175">
              <w:rPr>
                <w:rFonts w:ascii="Calibri" w:hAnsi="Calibri" w:cs="Calibri"/>
                <w:szCs w:val="24"/>
              </w:rPr>
              <w:t>Razgovor/diskusija/debata.</w:t>
            </w:r>
          </w:p>
          <w:p w14:paraId="7CF57CB1" w14:textId="77777777" w:rsidR="0049325D" w:rsidRPr="00DC3175" w:rsidRDefault="0049325D" w:rsidP="003703EC">
            <w:pPr>
              <w:rPr>
                <w:rFonts w:ascii="Calibri" w:hAnsi="Calibri" w:cs="Calibri"/>
                <w:szCs w:val="24"/>
              </w:rPr>
            </w:pPr>
            <w:r w:rsidRPr="00DC3175">
              <w:rPr>
                <w:rFonts w:ascii="Calibri" w:hAnsi="Calibri" w:cs="Calibri"/>
                <w:szCs w:val="24"/>
              </w:rPr>
              <w:t>Proučevanje primera/samostojna analiza.</w:t>
            </w:r>
          </w:p>
          <w:p w14:paraId="70BD8936" w14:textId="77777777" w:rsidR="0049325D" w:rsidRPr="00DC3175" w:rsidRDefault="0049325D" w:rsidP="003703EC">
            <w:pPr>
              <w:rPr>
                <w:rFonts w:ascii="Calibri" w:hAnsi="Calibri" w:cs="Calibri"/>
                <w:szCs w:val="24"/>
              </w:rPr>
            </w:pPr>
            <w:r w:rsidRPr="00DC3175">
              <w:rPr>
                <w:rFonts w:ascii="Calibri" w:hAnsi="Calibri" w:cs="Calibri"/>
                <w:szCs w:val="24"/>
              </w:rPr>
              <w:t>Seminarji.</w:t>
            </w:r>
          </w:p>
          <w:p w14:paraId="3245C0A6" w14:textId="77777777" w:rsidR="0049325D" w:rsidRPr="00DC3175" w:rsidRDefault="0049325D" w:rsidP="003703EC">
            <w:pPr>
              <w:rPr>
                <w:rFonts w:ascii="Calibri" w:hAnsi="Calibri" w:cs="Calibri"/>
                <w:szCs w:val="24"/>
              </w:rPr>
            </w:pPr>
            <w:r w:rsidRPr="00DC3175">
              <w:rPr>
                <w:rFonts w:ascii="Calibri" w:hAnsi="Calibri" w:cs="Calibri"/>
                <w:szCs w:val="24"/>
              </w:rPr>
              <w:t xml:space="preserve">Projektno delo. </w:t>
            </w:r>
          </w:p>
          <w:p w14:paraId="38FC66AA" w14:textId="77777777" w:rsidR="0049325D" w:rsidRPr="00DC3175" w:rsidRDefault="0049325D" w:rsidP="003703EC">
            <w:pPr>
              <w:rPr>
                <w:rFonts w:ascii="Calibri" w:hAnsi="Calibri" w:cs="Calibri"/>
                <w:szCs w:val="24"/>
              </w:rPr>
            </w:pPr>
            <w:r w:rsidRPr="00DC3175">
              <w:rPr>
                <w:rFonts w:ascii="Calibri" w:hAnsi="Calibri" w:cs="Calibri"/>
                <w:szCs w:val="24"/>
              </w:rPr>
              <w:t>Individualni študij predpisane literature.</w:t>
            </w:r>
          </w:p>
          <w:p w14:paraId="45FB50BD" w14:textId="77777777" w:rsidR="0049325D" w:rsidRPr="00DC3175" w:rsidRDefault="0049325D" w:rsidP="003703EC">
            <w:pPr>
              <w:rPr>
                <w:rFonts w:ascii="Calibri" w:hAnsi="Calibri" w:cs="Calibri"/>
                <w:szCs w:val="24"/>
              </w:rPr>
            </w:pPr>
            <w:r w:rsidRPr="00DC3175">
              <w:rPr>
                <w:rFonts w:ascii="Calibri" w:hAnsi="Calibri" w:cs="Calibri"/>
                <w:szCs w:val="24"/>
              </w:rPr>
              <w:t>Individualna in/ali skupinska izdelava seminarja.</w:t>
            </w:r>
          </w:p>
          <w:p w14:paraId="5555395A" w14:textId="77777777" w:rsidR="0049325D" w:rsidRPr="00DC3175" w:rsidRDefault="0049325D" w:rsidP="003703EC">
            <w:pPr>
              <w:rPr>
                <w:rFonts w:ascii="Calibri" w:hAnsi="Calibri" w:cs="Calibri"/>
                <w:szCs w:val="24"/>
              </w:rPr>
            </w:pPr>
            <w:r w:rsidRPr="00DC3175">
              <w:rPr>
                <w:rFonts w:ascii="Calibri" w:hAnsi="Calibri" w:cs="Calibri"/>
                <w:szCs w:val="24"/>
              </w:rPr>
              <w:t>Individualne in skupinske konzultacije.</w:t>
            </w:r>
          </w:p>
          <w:p w14:paraId="4186119B" w14:textId="77777777" w:rsidR="0049325D" w:rsidRPr="00DC3175" w:rsidRDefault="0049325D" w:rsidP="003703EC">
            <w:pPr>
              <w:rPr>
                <w:rFonts w:ascii="Calibri" w:hAnsi="Calibri" w:cs="Calibri"/>
                <w:szCs w:val="24"/>
              </w:rPr>
            </w:pPr>
            <w:r w:rsidRPr="00DC3175">
              <w:rPr>
                <w:rFonts w:ascii="Calibri" w:hAnsi="Calibri" w:cs="Calibri"/>
                <w:szCs w:val="24"/>
              </w:rPr>
              <w:t>Individualna evalvacija in refleksija lastnega dela.</w:t>
            </w:r>
          </w:p>
          <w:p w14:paraId="19900D98" w14:textId="007D5D7D" w:rsidR="0049325D" w:rsidRPr="00DC3175" w:rsidRDefault="0049325D" w:rsidP="0D7F610A">
            <w:pPr>
              <w:rPr>
                <w:rFonts w:ascii="Calibri" w:hAnsi="Calibri" w:cs="Calibri"/>
              </w:rPr>
            </w:pPr>
            <w:r w:rsidRPr="00DC3175">
              <w:rPr>
                <w:rFonts w:ascii="Calibri" w:hAnsi="Calibri" w:cs="Calibri"/>
              </w:rPr>
              <w:t xml:space="preserve">Izdelava </w:t>
            </w:r>
            <w:proofErr w:type="spellStart"/>
            <w:r w:rsidRPr="00DC3175">
              <w:rPr>
                <w:rFonts w:ascii="Calibri" w:hAnsi="Calibri" w:cs="Calibri"/>
              </w:rPr>
              <w:t>portfolija</w:t>
            </w:r>
            <w:proofErr w:type="spellEnd"/>
            <w:r w:rsidRPr="00DC3175">
              <w:rPr>
                <w:rFonts w:ascii="Calibri" w:hAnsi="Calibri" w:cs="Calibri"/>
              </w:rPr>
              <w:t>.</w:t>
            </w:r>
          </w:p>
          <w:p w14:paraId="4F5E2DF7" w14:textId="64CD8A1B" w:rsidR="0049325D" w:rsidRPr="00DC3175" w:rsidRDefault="0D7F610A" w:rsidP="0D7F610A">
            <w:pPr>
              <w:rPr>
                <w:szCs w:val="24"/>
              </w:rPr>
            </w:pPr>
            <w:r w:rsidRPr="00DC3175">
              <w:rPr>
                <w:rFonts w:ascii="Calibri" w:hAnsi="Calibri" w:cs="Calibri"/>
              </w:rPr>
              <w:t xml:space="preserve">* </w:t>
            </w:r>
            <w:r w:rsidR="7C06D9E7" w:rsidRPr="00DC3175">
              <w:rPr>
                <w:rFonts w:ascii="Calibri" w:hAnsi="Calibri" w:cs="Calibri"/>
              </w:rPr>
              <w:t>Z vključevanjem digitalne tehnologije</w:t>
            </w:r>
          </w:p>
        </w:tc>
        <w:tc>
          <w:tcPr>
            <w:tcW w:w="142" w:type="dxa"/>
            <w:tcBorders>
              <w:top w:val="nil"/>
              <w:left w:val="single" w:sz="4" w:space="0" w:color="auto"/>
              <w:bottom w:val="nil"/>
              <w:right w:val="single" w:sz="4" w:space="0" w:color="auto"/>
            </w:tcBorders>
          </w:tcPr>
          <w:p w14:paraId="6B164195" w14:textId="77777777" w:rsidR="0049325D" w:rsidRPr="00DC3175" w:rsidRDefault="0049325D" w:rsidP="003703EC">
            <w:pPr>
              <w:rPr>
                <w:rFonts w:ascii="Calibri" w:hAnsi="Calibri" w:cs="Calibri"/>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4FDEDDB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explanation</w:t>
            </w:r>
            <w:proofErr w:type="spellEnd"/>
            <w:r w:rsidRPr="00DC3175">
              <w:rPr>
                <w:rFonts w:ascii="Calibri" w:hAnsi="Calibri" w:cs="Calibri"/>
                <w:szCs w:val="24"/>
              </w:rPr>
              <w:t>;</w:t>
            </w:r>
          </w:p>
          <w:p w14:paraId="33EBFD8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dialogue</w:t>
            </w:r>
            <w:proofErr w:type="spellEnd"/>
            <w:r w:rsidRPr="00DC3175">
              <w:rPr>
                <w:rFonts w:ascii="Calibri" w:hAnsi="Calibri" w:cs="Calibri"/>
                <w:szCs w:val="24"/>
              </w:rPr>
              <w:t>/</w:t>
            </w:r>
            <w:proofErr w:type="spellStart"/>
            <w:r w:rsidRPr="00DC3175">
              <w:rPr>
                <w:rFonts w:ascii="Calibri" w:hAnsi="Calibri" w:cs="Calibri"/>
                <w:szCs w:val="24"/>
              </w:rPr>
              <w:t>discussion</w:t>
            </w:r>
            <w:proofErr w:type="spellEnd"/>
            <w:r w:rsidRPr="00DC3175">
              <w:rPr>
                <w:rFonts w:ascii="Calibri" w:hAnsi="Calibri" w:cs="Calibri"/>
                <w:szCs w:val="24"/>
              </w:rPr>
              <w:t>/debate;</w:t>
            </w:r>
          </w:p>
          <w:p w14:paraId="7F694A20"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case</w:t>
            </w:r>
            <w:proofErr w:type="spellEnd"/>
            <w:r w:rsidRPr="00DC3175">
              <w:rPr>
                <w:rFonts w:ascii="Calibri" w:hAnsi="Calibri" w:cs="Calibri"/>
                <w:szCs w:val="24"/>
              </w:rPr>
              <w:t xml:space="preserve"> </w:t>
            </w:r>
            <w:proofErr w:type="spellStart"/>
            <w:r w:rsidRPr="00DC3175">
              <w:rPr>
                <w:rFonts w:ascii="Calibri" w:hAnsi="Calibri" w:cs="Calibri"/>
                <w:szCs w:val="24"/>
              </w:rPr>
              <w:t>study</w:t>
            </w:r>
            <w:proofErr w:type="spellEnd"/>
            <w:r w:rsidRPr="00DC3175">
              <w:rPr>
                <w:rFonts w:ascii="Calibri" w:hAnsi="Calibri" w:cs="Calibri"/>
                <w:szCs w:val="24"/>
              </w:rPr>
              <w:t>/</w:t>
            </w:r>
            <w:proofErr w:type="spellStart"/>
            <w:r w:rsidRPr="00DC3175">
              <w:rPr>
                <w:rFonts w:ascii="Calibri" w:hAnsi="Calibri" w:cs="Calibri"/>
                <w:szCs w:val="24"/>
              </w:rPr>
              <w:t>independent</w:t>
            </w:r>
            <w:proofErr w:type="spellEnd"/>
            <w:r w:rsidRPr="00DC3175">
              <w:rPr>
                <w:rFonts w:ascii="Calibri" w:hAnsi="Calibri" w:cs="Calibri"/>
                <w:szCs w:val="24"/>
              </w:rPr>
              <w:t xml:space="preserve"> </w:t>
            </w:r>
            <w:proofErr w:type="spellStart"/>
            <w:r w:rsidRPr="00DC3175">
              <w:rPr>
                <w:rFonts w:ascii="Calibri" w:hAnsi="Calibri" w:cs="Calibri"/>
                <w:szCs w:val="24"/>
              </w:rPr>
              <w:t>analysis</w:t>
            </w:r>
            <w:proofErr w:type="spellEnd"/>
            <w:r w:rsidRPr="00DC3175">
              <w:rPr>
                <w:rFonts w:ascii="Calibri" w:hAnsi="Calibri" w:cs="Calibri"/>
                <w:szCs w:val="24"/>
              </w:rPr>
              <w:t>;</w:t>
            </w:r>
          </w:p>
          <w:p w14:paraId="054DAF08"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seminars</w:t>
            </w:r>
            <w:proofErr w:type="spellEnd"/>
            <w:r w:rsidRPr="00DC3175">
              <w:rPr>
                <w:rFonts w:ascii="Calibri" w:hAnsi="Calibri" w:cs="Calibri"/>
                <w:szCs w:val="24"/>
              </w:rPr>
              <w:t>;</w:t>
            </w:r>
          </w:p>
          <w:p w14:paraId="10406DB2"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project</w:t>
            </w:r>
            <w:proofErr w:type="spellEnd"/>
            <w:r w:rsidRPr="00DC3175">
              <w:rPr>
                <w:rFonts w:ascii="Calibri" w:hAnsi="Calibri" w:cs="Calibri"/>
                <w:szCs w:val="24"/>
              </w:rPr>
              <w:t xml:space="preserve"> </w:t>
            </w:r>
            <w:proofErr w:type="spellStart"/>
            <w:r w:rsidRPr="00DC3175">
              <w:rPr>
                <w:rFonts w:ascii="Calibri" w:hAnsi="Calibri" w:cs="Calibri"/>
                <w:szCs w:val="24"/>
              </w:rPr>
              <w:t>work</w:t>
            </w:r>
            <w:proofErr w:type="spellEnd"/>
            <w:r w:rsidRPr="00DC3175">
              <w:rPr>
                <w:rFonts w:ascii="Calibri" w:hAnsi="Calibri" w:cs="Calibri"/>
                <w:szCs w:val="24"/>
              </w:rPr>
              <w:t>;</w:t>
            </w:r>
          </w:p>
          <w:p w14:paraId="12BD0A74"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study</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w:t>
            </w:r>
            <w:proofErr w:type="spellStart"/>
            <w:r w:rsidRPr="00DC3175">
              <w:rPr>
                <w:rFonts w:ascii="Calibri" w:hAnsi="Calibri" w:cs="Calibri"/>
                <w:szCs w:val="24"/>
              </w:rPr>
              <w:t>required</w:t>
            </w:r>
            <w:proofErr w:type="spellEnd"/>
            <w:r w:rsidRPr="00DC3175">
              <w:rPr>
                <w:rFonts w:ascii="Calibri" w:hAnsi="Calibri" w:cs="Calibri"/>
                <w:szCs w:val="24"/>
              </w:rPr>
              <w:t xml:space="preserve"> </w:t>
            </w:r>
            <w:proofErr w:type="spellStart"/>
            <w:r w:rsidRPr="00DC3175">
              <w:rPr>
                <w:rFonts w:ascii="Calibri" w:hAnsi="Calibri" w:cs="Calibri"/>
                <w:szCs w:val="24"/>
              </w:rPr>
              <w:t>readings</w:t>
            </w:r>
            <w:proofErr w:type="spellEnd"/>
            <w:r w:rsidRPr="00DC3175">
              <w:rPr>
                <w:rFonts w:ascii="Calibri" w:hAnsi="Calibri" w:cs="Calibri"/>
                <w:szCs w:val="24"/>
              </w:rPr>
              <w:t>;</w:t>
            </w:r>
          </w:p>
          <w:p w14:paraId="7946ADDF"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w:t>
            </w:r>
            <w:proofErr w:type="spellStart"/>
            <w:r w:rsidRPr="00DC3175">
              <w:rPr>
                <w:rFonts w:ascii="Calibri" w:hAnsi="Calibri" w:cs="Calibri"/>
                <w:szCs w:val="24"/>
              </w:rPr>
              <w:t>or</w:t>
            </w:r>
            <w:proofErr w:type="spellEnd"/>
            <w:r w:rsidRPr="00DC3175">
              <w:rPr>
                <w:rFonts w:ascii="Calibri" w:hAnsi="Calibri" w:cs="Calibri"/>
                <w:szCs w:val="24"/>
              </w:rPr>
              <w:t xml:space="preserve"> </w:t>
            </w:r>
            <w:proofErr w:type="spellStart"/>
            <w:r w:rsidRPr="00DC3175">
              <w:rPr>
                <w:rFonts w:ascii="Calibri" w:hAnsi="Calibri" w:cs="Calibri"/>
                <w:szCs w:val="24"/>
              </w:rPr>
              <w:t>group</w:t>
            </w:r>
            <w:proofErr w:type="spellEnd"/>
            <w:r w:rsidRPr="00DC3175">
              <w:rPr>
                <w:rFonts w:ascii="Calibri" w:hAnsi="Calibri" w:cs="Calibri"/>
                <w:szCs w:val="24"/>
              </w:rPr>
              <w:t xml:space="preserve"> </w:t>
            </w:r>
            <w:proofErr w:type="spellStart"/>
            <w:r w:rsidRPr="00DC3175">
              <w:rPr>
                <w:rFonts w:ascii="Calibri" w:hAnsi="Calibri" w:cs="Calibri"/>
                <w:szCs w:val="24"/>
              </w:rPr>
              <w:t>production</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a seminar </w:t>
            </w:r>
            <w:proofErr w:type="spellStart"/>
            <w:r w:rsidRPr="00DC3175">
              <w:rPr>
                <w:rFonts w:ascii="Calibri" w:hAnsi="Calibri" w:cs="Calibri"/>
                <w:szCs w:val="24"/>
              </w:rPr>
              <w:t>paper</w:t>
            </w:r>
            <w:proofErr w:type="spellEnd"/>
            <w:r w:rsidRPr="00DC3175">
              <w:rPr>
                <w:rFonts w:ascii="Calibri" w:hAnsi="Calibri" w:cs="Calibri"/>
                <w:szCs w:val="24"/>
              </w:rPr>
              <w:t>;</w:t>
            </w:r>
          </w:p>
          <w:p w14:paraId="27894AE2"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 xml:space="preserve"> </w:t>
            </w:r>
            <w:proofErr w:type="spellStart"/>
            <w:r w:rsidRPr="00DC3175">
              <w:rPr>
                <w:rFonts w:ascii="Calibri" w:hAnsi="Calibri" w:cs="Calibri"/>
                <w:szCs w:val="24"/>
              </w:rPr>
              <w:t>group</w:t>
            </w:r>
            <w:proofErr w:type="spellEnd"/>
            <w:r w:rsidRPr="00DC3175">
              <w:rPr>
                <w:rFonts w:ascii="Calibri" w:hAnsi="Calibri" w:cs="Calibri"/>
                <w:szCs w:val="24"/>
              </w:rPr>
              <w:t xml:space="preserve"> </w:t>
            </w:r>
            <w:proofErr w:type="spellStart"/>
            <w:r w:rsidRPr="00DC3175">
              <w:rPr>
                <w:rFonts w:ascii="Calibri" w:hAnsi="Calibri" w:cs="Calibri"/>
                <w:szCs w:val="24"/>
              </w:rPr>
              <w:t>consultation</w:t>
            </w:r>
            <w:proofErr w:type="spellEnd"/>
            <w:r w:rsidRPr="00DC3175">
              <w:rPr>
                <w:rFonts w:ascii="Calibri" w:hAnsi="Calibri" w:cs="Calibri"/>
                <w:szCs w:val="24"/>
              </w:rPr>
              <w:t>;</w:t>
            </w:r>
          </w:p>
          <w:p w14:paraId="590A9824"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evaluation</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 xml:space="preserve"> </w:t>
            </w:r>
            <w:proofErr w:type="spellStart"/>
            <w:r w:rsidRPr="00DC3175">
              <w:rPr>
                <w:rFonts w:ascii="Calibri" w:hAnsi="Calibri" w:cs="Calibri"/>
                <w:szCs w:val="24"/>
              </w:rPr>
              <w:t>reflection</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w:t>
            </w:r>
            <w:proofErr w:type="spellStart"/>
            <w:r w:rsidRPr="00DC3175">
              <w:rPr>
                <w:rFonts w:ascii="Calibri" w:hAnsi="Calibri" w:cs="Calibri"/>
                <w:szCs w:val="24"/>
              </w:rPr>
              <w:t>own</w:t>
            </w:r>
            <w:proofErr w:type="spellEnd"/>
            <w:r w:rsidRPr="00DC3175">
              <w:rPr>
                <w:rFonts w:ascii="Calibri" w:hAnsi="Calibri" w:cs="Calibri"/>
                <w:szCs w:val="24"/>
              </w:rPr>
              <w:t xml:space="preserve"> </w:t>
            </w:r>
            <w:proofErr w:type="spellStart"/>
            <w:r w:rsidRPr="00DC3175">
              <w:rPr>
                <w:rFonts w:ascii="Calibri" w:hAnsi="Calibri" w:cs="Calibri"/>
                <w:szCs w:val="24"/>
              </w:rPr>
              <w:t>work</w:t>
            </w:r>
            <w:proofErr w:type="spellEnd"/>
            <w:r w:rsidRPr="00DC3175">
              <w:rPr>
                <w:rFonts w:ascii="Calibri" w:hAnsi="Calibri" w:cs="Calibri"/>
                <w:szCs w:val="24"/>
              </w:rPr>
              <w:t>;</w:t>
            </w:r>
          </w:p>
          <w:p w14:paraId="1728747D" w14:textId="149E7F4A" w:rsidR="0049325D" w:rsidRPr="00DC3175" w:rsidRDefault="0049325D" w:rsidP="0D7F610A">
            <w:pPr>
              <w:rPr>
                <w:rFonts w:ascii="Calibri" w:hAnsi="Calibri" w:cs="Calibri"/>
              </w:rPr>
            </w:pPr>
            <w:proofErr w:type="spellStart"/>
            <w:r w:rsidRPr="00DC3175">
              <w:rPr>
                <w:rFonts w:ascii="Calibri" w:hAnsi="Calibri" w:cs="Calibri"/>
              </w:rPr>
              <w:t>production</w:t>
            </w:r>
            <w:proofErr w:type="spellEnd"/>
            <w:r w:rsidRPr="00DC3175">
              <w:rPr>
                <w:rFonts w:ascii="Calibri" w:hAnsi="Calibri" w:cs="Calibri"/>
              </w:rPr>
              <w:t xml:space="preserve"> </w:t>
            </w:r>
            <w:proofErr w:type="spellStart"/>
            <w:r w:rsidRPr="00DC3175">
              <w:rPr>
                <w:rFonts w:ascii="Calibri" w:hAnsi="Calibri" w:cs="Calibri"/>
              </w:rPr>
              <w:t>of</w:t>
            </w:r>
            <w:proofErr w:type="spellEnd"/>
            <w:r w:rsidRPr="00DC3175">
              <w:rPr>
                <w:rFonts w:ascii="Calibri" w:hAnsi="Calibri" w:cs="Calibri"/>
              </w:rPr>
              <w:t xml:space="preserve"> </w:t>
            </w:r>
            <w:proofErr w:type="spellStart"/>
            <w:r w:rsidRPr="00DC3175">
              <w:rPr>
                <w:rFonts w:ascii="Calibri" w:hAnsi="Calibri" w:cs="Calibri"/>
              </w:rPr>
              <w:t>portfolio</w:t>
            </w:r>
            <w:proofErr w:type="spellEnd"/>
            <w:r w:rsidRPr="00DC3175">
              <w:rPr>
                <w:rFonts w:ascii="Calibri" w:hAnsi="Calibri" w:cs="Calibri"/>
              </w:rPr>
              <w:t>.</w:t>
            </w:r>
          </w:p>
          <w:p w14:paraId="067B8755" w14:textId="0A277F48" w:rsidR="0049325D" w:rsidRPr="00DC3175" w:rsidRDefault="45F385D9" w:rsidP="0D7F610A">
            <w:pPr>
              <w:rPr>
                <w:rFonts w:ascii="Calibri" w:hAnsi="Calibri" w:cs="Calibri"/>
              </w:rPr>
            </w:pPr>
            <w:r w:rsidRPr="00DC3175">
              <w:rPr>
                <w:rFonts w:ascii="Calibri" w:hAnsi="Calibri" w:cs="Calibri"/>
              </w:rPr>
              <w:t>*</w:t>
            </w:r>
            <w:proofErr w:type="spellStart"/>
            <w:r w:rsidR="003703EC" w:rsidRPr="00DC3175">
              <w:rPr>
                <w:rFonts w:ascii="Calibri" w:hAnsi="Calibri" w:cs="Calibri"/>
              </w:rPr>
              <w:t>Also</w:t>
            </w:r>
            <w:proofErr w:type="spellEnd"/>
            <w:r w:rsidR="003703EC" w:rsidRPr="00DC3175">
              <w:rPr>
                <w:rFonts w:ascii="Calibri" w:hAnsi="Calibri" w:cs="Calibri"/>
              </w:rPr>
              <w:t xml:space="preserve"> </w:t>
            </w:r>
            <w:proofErr w:type="spellStart"/>
            <w:r w:rsidR="003703EC" w:rsidRPr="00DC3175">
              <w:rPr>
                <w:rFonts w:ascii="Calibri" w:hAnsi="Calibri" w:cs="Calibri"/>
              </w:rPr>
              <w:t>using</w:t>
            </w:r>
            <w:proofErr w:type="spellEnd"/>
            <w:r w:rsidR="003703EC" w:rsidRPr="00DC3175">
              <w:rPr>
                <w:rFonts w:ascii="Calibri" w:hAnsi="Calibri" w:cs="Calibri"/>
              </w:rPr>
              <w:t xml:space="preserve"> </w:t>
            </w:r>
            <w:proofErr w:type="spellStart"/>
            <w:r w:rsidR="003703EC" w:rsidRPr="00DC3175">
              <w:rPr>
                <w:rFonts w:ascii="Calibri" w:hAnsi="Calibri" w:cs="Calibri"/>
              </w:rPr>
              <w:t>digital</w:t>
            </w:r>
            <w:proofErr w:type="spellEnd"/>
            <w:r w:rsidR="003703EC" w:rsidRPr="00DC3175">
              <w:rPr>
                <w:rFonts w:ascii="Calibri" w:hAnsi="Calibri" w:cs="Calibri"/>
              </w:rPr>
              <w:t xml:space="preserve"> </w:t>
            </w:r>
            <w:proofErr w:type="spellStart"/>
            <w:r w:rsidR="003703EC" w:rsidRPr="00DC3175">
              <w:rPr>
                <w:rFonts w:ascii="Calibri" w:hAnsi="Calibri" w:cs="Calibri"/>
              </w:rPr>
              <w:t>technologies</w:t>
            </w:r>
            <w:proofErr w:type="spellEnd"/>
            <w:r w:rsidR="003703EC" w:rsidRPr="00DC3175">
              <w:rPr>
                <w:rFonts w:ascii="Calibri" w:hAnsi="Calibri" w:cs="Calibri"/>
              </w:rPr>
              <w:t>.</w:t>
            </w:r>
          </w:p>
        </w:tc>
      </w:tr>
      <w:tr w:rsidR="0049325D" w:rsidRPr="00DC3175" w14:paraId="52326C04" w14:textId="77777777" w:rsidTr="00DC3175">
        <w:tc>
          <w:tcPr>
            <w:tcW w:w="4020" w:type="dxa"/>
            <w:tcBorders>
              <w:top w:val="nil"/>
              <w:left w:val="nil"/>
              <w:bottom w:val="single" w:sz="4" w:space="0" w:color="auto"/>
              <w:right w:val="nil"/>
            </w:tcBorders>
          </w:tcPr>
          <w:p w14:paraId="3A220071" w14:textId="77777777" w:rsidR="0049325D" w:rsidRPr="00DC3175" w:rsidRDefault="0049325D" w:rsidP="003703EC">
            <w:pPr>
              <w:rPr>
                <w:rFonts w:ascii="Calibri" w:hAnsi="Calibri" w:cs="Calibri"/>
                <w:b/>
                <w:szCs w:val="24"/>
              </w:rPr>
            </w:pPr>
          </w:p>
          <w:p w14:paraId="4577C299" w14:textId="77777777" w:rsidR="0049325D" w:rsidRPr="00DC3175" w:rsidRDefault="0049325D" w:rsidP="003703EC">
            <w:pPr>
              <w:rPr>
                <w:rFonts w:ascii="Calibri" w:hAnsi="Calibri" w:cs="Calibri"/>
                <w:b/>
                <w:szCs w:val="24"/>
              </w:rPr>
            </w:pPr>
            <w:r w:rsidRPr="00DC3175">
              <w:rPr>
                <w:rFonts w:ascii="Calibri" w:hAnsi="Calibri" w:cs="Calibri"/>
                <w:b/>
                <w:szCs w:val="24"/>
              </w:rPr>
              <w:t>Načini ocenjevanja:</w:t>
            </w:r>
          </w:p>
        </w:tc>
        <w:tc>
          <w:tcPr>
            <w:tcW w:w="1560" w:type="dxa"/>
            <w:gridSpan w:val="3"/>
            <w:tcBorders>
              <w:top w:val="nil"/>
              <w:left w:val="nil"/>
              <w:bottom w:val="single" w:sz="4" w:space="0" w:color="auto"/>
              <w:right w:val="nil"/>
            </w:tcBorders>
          </w:tcPr>
          <w:p w14:paraId="1E712F5E" w14:textId="77777777" w:rsidR="0049325D" w:rsidRPr="00DC3175" w:rsidRDefault="0049325D" w:rsidP="003703EC">
            <w:pPr>
              <w:rPr>
                <w:rFonts w:ascii="Calibri" w:hAnsi="Calibri" w:cs="Calibri"/>
                <w:szCs w:val="24"/>
              </w:rPr>
            </w:pPr>
            <w:r w:rsidRPr="00DC3175">
              <w:rPr>
                <w:rFonts w:ascii="Calibri" w:hAnsi="Calibri" w:cs="Calibri"/>
                <w:szCs w:val="24"/>
              </w:rPr>
              <w:t>Delež (v %) /</w:t>
            </w:r>
          </w:p>
          <w:p w14:paraId="7732DD12" w14:textId="77777777" w:rsidR="0049325D" w:rsidRPr="00DC3175" w:rsidRDefault="0049325D" w:rsidP="003703EC">
            <w:pPr>
              <w:rPr>
                <w:rFonts w:ascii="Calibri" w:hAnsi="Calibri" w:cs="Calibri"/>
                <w:b/>
                <w:szCs w:val="24"/>
              </w:rPr>
            </w:pPr>
            <w:proofErr w:type="spellStart"/>
            <w:r w:rsidRPr="00DC3175">
              <w:rPr>
                <w:rFonts w:ascii="Calibri" w:hAnsi="Calibri" w:cs="Calibri"/>
                <w:szCs w:val="24"/>
              </w:rPr>
              <w:t>Weight</w:t>
            </w:r>
            <w:proofErr w:type="spellEnd"/>
            <w:r w:rsidRPr="00DC3175">
              <w:rPr>
                <w:rFonts w:ascii="Calibri" w:hAnsi="Calibri" w:cs="Calibri"/>
                <w:szCs w:val="24"/>
              </w:rPr>
              <w:t xml:space="preserve"> (in %)</w:t>
            </w:r>
          </w:p>
        </w:tc>
        <w:tc>
          <w:tcPr>
            <w:tcW w:w="4110" w:type="dxa"/>
            <w:tcBorders>
              <w:top w:val="nil"/>
              <w:left w:val="nil"/>
              <w:bottom w:val="single" w:sz="4" w:space="0" w:color="auto"/>
              <w:right w:val="nil"/>
            </w:tcBorders>
          </w:tcPr>
          <w:p w14:paraId="7557F705" w14:textId="77777777" w:rsidR="0049325D" w:rsidRPr="00DC3175" w:rsidRDefault="0049325D" w:rsidP="003703EC">
            <w:pPr>
              <w:rPr>
                <w:rFonts w:ascii="Calibri" w:hAnsi="Calibri" w:cs="Calibri"/>
                <w:b/>
                <w:szCs w:val="24"/>
              </w:rPr>
            </w:pPr>
          </w:p>
          <w:p w14:paraId="4AAC61D8" w14:textId="77777777" w:rsidR="0049325D" w:rsidRPr="00DC3175" w:rsidRDefault="0049325D" w:rsidP="003703EC">
            <w:pPr>
              <w:rPr>
                <w:rFonts w:ascii="Calibri" w:hAnsi="Calibri" w:cs="Calibri"/>
                <w:b/>
                <w:szCs w:val="24"/>
              </w:rPr>
            </w:pPr>
            <w:proofErr w:type="spellStart"/>
            <w:r w:rsidRPr="00DC3175">
              <w:rPr>
                <w:rFonts w:ascii="Calibri" w:hAnsi="Calibri" w:cs="Calibri"/>
                <w:b/>
                <w:szCs w:val="24"/>
              </w:rPr>
              <w:t>Assessment</w:t>
            </w:r>
            <w:proofErr w:type="spellEnd"/>
            <w:r w:rsidRPr="00DC3175">
              <w:rPr>
                <w:rFonts w:ascii="Calibri" w:hAnsi="Calibri" w:cs="Calibri"/>
                <w:b/>
                <w:szCs w:val="24"/>
              </w:rPr>
              <w:t>:</w:t>
            </w:r>
          </w:p>
        </w:tc>
      </w:tr>
      <w:tr w:rsidR="0049325D" w:rsidRPr="00DC3175" w14:paraId="079F272A" w14:textId="77777777" w:rsidTr="00DC3175">
        <w:trPr>
          <w:trHeight w:val="1104"/>
        </w:trPr>
        <w:tc>
          <w:tcPr>
            <w:tcW w:w="4020" w:type="dxa"/>
            <w:tcBorders>
              <w:top w:val="single" w:sz="4" w:space="0" w:color="auto"/>
              <w:left w:val="single" w:sz="4" w:space="0" w:color="auto"/>
              <w:bottom w:val="single" w:sz="4" w:space="0" w:color="auto"/>
              <w:right w:val="single" w:sz="4" w:space="0" w:color="auto"/>
            </w:tcBorders>
          </w:tcPr>
          <w:p w14:paraId="7366B968" w14:textId="77777777" w:rsidR="0049325D" w:rsidRPr="00DC3175" w:rsidRDefault="0049325D" w:rsidP="003703EC">
            <w:pPr>
              <w:rPr>
                <w:rFonts w:ascii="Calibri" w:hAnsi="Calibri" w:cs="Calibri"/>
                <w:szCs w:val="24"/>
              </w:rPr>
            </w:pPr>
            <w:r w:rsidRPr="00DC3175">
              <w:rPr>
                <w:rFonts w:ascii="Calibri" w:hAnsi="Calibri" w:cs="Calibri"/>
                <w:szCs w:val="24"/>
              </w:rPr>
              <w:t>Način (pisni izpit, ustno izpraševanje, naloge, projekt)</w:t>
            </w:r>
          </w:p>
          <w:p w14:paraId="46E3B075" w14:textId="2554ECB4" w:rsidR="0049325D" w:rsidRPr="00DC3175" w:rsidRDefault="67CFFF98" w:rsidP="0D7F610A">
            <w:pPr>
              <w:rPr>
                <w:rFonts w:ascii="Calibri" w:hAnsi="Calibri" w:cs="Calibri"/>
              </w:rPr>
            </w:pPr>
            <w:r w:rsidRPr="00DC3175">
              <w:rPr>
                <w:rFonts w:ascii="Calibri" w:hAnsi="Calibri" w:cs="Calibri"/>
              </w:rPr>
              <w:t>Pisni in/ali ustni izpit</w:t>
            </w:r>
          </w:p>
          <w:p w14:paraId="27F56514" w14:textId="756459FE" w:rsidR="0049325D" w:rsidRPr="00DC3175" w:rsidRDefault="67CFFF98" w:rsidP="0D7F610A">
            <w:pPr>
              <w:rPr>
                <w:rFonts w:ascii="Calibri" w:hAnsi="Calibri" w:cs="Calibri"/>
              </w:rPr>
            </w:pPr>
            <w:r w:rsidRPr="00DC3175">
              <w:rPr>
                <w:rFonts w:ascii="Calibri" w:hAnsi="Calibri" w:cs="Calibri"/>
              </w:rPr>
              <w:t>Projektno delo in/ali seminarska naloga</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AF0795F" w14:textId="381F724A" w:rsidR="0049325D" w:rsidRPr="00DC3175" w:rsidRDefault="67CFFF98" w:rsidP="0D7F610A">
            <w:pPr>
              <w:jc w:val="center"/>
              <w:rPr>
                <w:rFonts w:ascii="Calibri" w:hAnsi="Calibri" w:cs="Calibri"/>
              </w:rPr>
            </w:pPr>
            <w:r w:rsidRPr="00DC3175">
              <w:rPr>
                <w:rFonts w:ascii="Calibri" w:hAnsi="Calibri" w:cs="Calibri"/>
              </w:rPr>
              <w:t>70%</w:t>
            </w:r>
          </w:p>
          <w:p w14:paraId="0C336B50" w14:textId="03AE1CB7" w:rsidR="0049325D" w:rsidRPr="00DC3175" w:rsidRDefault="67CFFF98" w:rsidP="0D7F610A">
            <w:pPr>
              <w:jc w:val="center"/>
              <w:rPr>
                <w:rFonts w:ascii="Calibri" w:hAnsi="Calibri" w:cs="Calibri"/>
              </w:rPr>
            </w:pPr>
            <w:r w:rsidRPr="00DC3175">
              <w:rPr>
                <w:rFonts w:ascii="Calibri" w:hAnsi="Calibri" w:cs="Calibri"/>
              </w:rPr>
              <w:t>30%</w:t>
            </w:r>
          </w:p>
        </w:tc>
        <w:tc>
          <w:tcPr>
            <w:tcW w:w="4110" w:type="dxa"/>
            <w:tcBorders>
              <w:top w:val="single" w:sz="4" w:space="0" w:color="auto"/>
              <w:left w:val="single" w:sz="4" w:space="0" w:color="auto"/>
              <w:bottom w:val="single" w:sz="4" w:space="0" w:color="auto"/>
              <w:right w:val="single" w:sz="4" w:space="0" w:color="auto"/>
            </w:tcBorders>
          </w:tcPr>
          <w:p w14:paraId="2BA894A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Type</w:t>
            </w:r>
            <w:proofErr w:type="spellEnd"/>
            <w:r w:rsidRPr="00DC3175">
              <w:rPr>
                <w:rFonts w:ascii="Calibri" w:hAnsi="Calibri" w:cs="Calibri"/>
                <w:szCs w:val="24"/>
              </w:rPr>
              <w:t xml:space="preserve"> (</w:t>
            </w:r>
            <w:proofErr w:type="spellStart"/>
            <w:r w:rsidRPr="00DC3175">
              <w:rPr>
                <w:rFonts w:ascii="Calibri" w:hAnsi="Calibri" w:cs="Calibri"/>
                <w:szCs w:val="24"/>
              </w:rPr>
              <w:t>examination</w:t>
            </w:r>
            <w:proofErr w:type="spellEnd"/>
            <w:r w:rsidRPr="00DC3175">
              <w:rPr>
                <w:rFonts w:ascii="Calibri" w:hAnsi="Calibri" w:cs="Calibri"/>
                <w:szCs w:val="24"/>
              </w:rPr>
              <w:t xml:space="preserve">, oral, </w:t>
            </w:r>
            <w:proofErr w:type="spellStart"/>
            <w:r w:rsidRPr="00DC3175">
              <w:rPr>
                <w:rFonts w:ascii="Calibri" w:hAnsi="Calibri" w:cs="Calibri"/>
                <w:szCs w:val="24"/>
              </w:rPr>
              <w:t>coursework</w:t>
            </w:r>
            <w:proofErr w:type="spellEnd"/>
            <w:r w:rsidRPr="00DC3175">
              <w:rPr>
                <w:rFonts w:ascii="Calibri" w:hAnsi="Calibri" w:cs="Calibri"/>
                <w:szCs w:val="24"/>
              </w:rPr>
              <w:t xml:space="preserve">, </w:t>
            </w:r>
            <w:proofErr w:type="spellStart"/>
            <w:r w:rsidRPr="00DC3175">
              <w:rPr>
                <w:rFonts w:ascii="Calibri" w:hAnsi="Calibri" w:cs="Calibri"/>
                <w:szCs w:val="24"/>
              </w:rPr>
              <w:t>project</w:t>
            </w:r>
            <w:proofErr w:type="spellEnd"/>
            <w:r w:rsidRPr="00DC3175">
              <w:rPr>
                <w:rFonts w:ascii="Calibri" w:hAnsi="Calibri" w:cs="Calibri"/>
                <w:szCs w:val="24"/>
              </w:rPr>
              <w:t>):</w:t>
            </w:r>
          </w:p>
          <w:p w14:paraId="7D5AEA02" w14:textId="51780296" w:rsidR="0049325D" w:rsidRPr="00DC3175" w:rsidRDefault="749D2C60" w:rsidP="0D7F610A">
            <w:pPr>
              <w:rPr>
                <w:rFonts w:ascii="Calibri" w:hAnsi="Calibri" w:cs="Calibri"/>
              </w:rPr>
            </w:pPr>
            <w:proofErr w:type="spellStart"/>
            <w:r w:rsidRPr="00DC3175">
              <w:rPr>
                <w:rFonts w:ascii="Calibri" w:hAnsi="Calibri" w:cs="Calibri"/>
              </w:rPr>
              <w:t>Written</w:t>
            </w:r>
            <w:proofErr w:type="spellEnd"/>
            <w:r w:rsidRPr="00DC3175">
              <w:rPr>
                <w:rFonts w:ascii="Calibri" w:hAnsi="Calibri" w:cs="Calibri"/>
              </w:rPr>
              <w:t xml:space="preserve"> </w:t>
            </w:r>
            <w:proofErr w:type="spellStart"/>
            <w:r w:rsidRPr="00DC3175">
              <w:rPr>
                <w:rFonts w:ascii="Calibri" w:hAnsi="Calibri" w:cs="Calibri"/>
              </w:rPr>
              <w:t>and</w:t>
            </w:r>
            <w:proofErr w:type="spellEnd"/>
            <w:r w:rsidRPr="00DC3175">
              <w:rPr>
                <w:rFonts w:ascii="Calibri" w:hAnsi="Calibri" w:cs="Calibri"/>
              </w:rPr>
              <w:t>/</w:t>
            </w:r>
            <w:proofErr w:type="spellStart"/>
            <w:r w:rsidRPr="00DC3175">
              <w:rPr>
                <w:rFonts w:ascii="Calibri" w:hAnsi="Calibri" w:cs="Calibri"/>
              </w:rPr>
              <w:t>or</w:t>
            </w:r>
            <w:proofErr w:type="spellEnd"/>
            <w:r w:rsidRPr="00DC3175">
              <w:rPr>
                <w:rFonts w:ascii="Calibri" w:hAnsi="Calibri" w:cs="Calibri"/>
              </w:rPr>
              <w:t xml:space="preserve"> oral </w:t>
            </w:r>
            <w:proofErr w:type="spellStart"/>
            <w:r w:rsidRPr="00DC3175">
              <w:rPr>
                <w:rFonts w:ascii="Calibri" w:hAnsi="Calibri" w:cs="Calibri"/>
              </w:rPr>
              <w:t>exam</w:t>
            </w:r>
            <w:proofErr w:type="spellEnd"/>
            <w:r w:rsidR="33C0F693" w:rsidRPr="00DC3175">
              <w:rPr>
                <w:rFonts w:ascii="Calibri" w:hAnsi="Calibri" w:cs="Calibri"/>
              </w:rPr>
              <w:t>.</w:t>
            </w:r>
          </w:p>
          <w:p w14:paraId="23D042CB" w14:textId="20F29866" w:rsidR="0049325D" w:rsidRPr="00DC3175" w:rsidRDefault="0049325D" w:rsidP="0D7F610A">
            <w:pPr>
              <w:rPr>
                <w:rFonts w:ascii="Calibri" w:hAnsi="Calibri" w:cs="Calibri"/>
              </w:rPr>
            </w:pPr>
          </w:p>
        </w:tc>
      </w:tr>
      <w:tr w:rsidR="0049325D" w:rsidRPr="00CE527F" w14:paraId="236A8781" w14:textId="77777777" w:rsidTr="00DC3175">
        <w:tc>
          <w:tcPr>
            <w:tcW w:w="9690" w:type="dxa"/>
            <w:gridSpan w:val="5"/>
            <w:tcBorders>
              <w:top w:val="single" w:sz="4" w:space="0" w:color="auto"/>
              <w:left w:val="nil"/>
              <w:bottom w:val="single" w:sz="4" w:space="0" w:color="auto"/>
              <w:right w:val="nil"/>
            </w:tcBorders>
          </w:tcPr>
          <w:p w14:paraId="7FAE1952" w14:textId="77777777" w:rsidR="0049325D" w:rsidRPr="00DC3175" w:rsidRDefault="0049325D" w:rsidP="003703EC">
            <w:pPr>
              <w:rPr>
                <w:rFonts w:ascii="Calibri" w:hAnsi="Calibri" w:cs="Calibri"/>
                <w:b/>
                <w:szCs w:val="24"/>
              </w:rPr>
            </w:pPr>
          </w:p>
          <w:p w14:paraId="550E5F4A" w14:textId="77777777" w:rsidR="0049325D" w:rsidRPr="00CE527F" w:rsidRDefault="0049325D" w:rsidP="003703EC">
            <w:pPr>
              <w:rPr>
                <w:rFonts w:ascii="Calibri" w:hAnsi="Calibri" w:cs="Calibri"/>
                <w:b/>
                <w:szCs w:val="24"/>
              </w:rPr>
            </w:pPr>
            <w:r w:rsidRPr="00DC3175">
              <w:rPr>
                <w:rFonts w:ascii="Calibri" w:hAnsi="Calibri" w:cs="Calibri"/>
                <w:b/>
                <w:szCs w:val="24"/>
              </w:rPr>
              <w:t xml:space="preserve">Reference nosilca / </w:t>
            </w:r>
            <w:proofErr w:type="spellStart"/>
            <w:r w:rsidRPr="00DC3175">
              <w:rPr>
                <w:rFonts w:ascii="Calibri" w:hAnsi="Calibri" w:cs="Calibri"/>
                <w:b/>
                <w:szCs w:val="24"/>
              </w:rPr>
              <w:t>Lecturer's</w:t>
            </w:r>
            <w:proofErr w:type="spellEnd"/>
            <w:r w:rsidRPr="00DC3175">
              <w:rPr>
                <w:rFonts w:ascii="Calibri" w:hAnsi="Calibri" w:cs="Calibri"/>
                <w:b/>
                <w:szCs w:val="24"/>
              </w:rPr>
              <w:t xml:space="preserve"> </w:t>
            </w:r>
            <w:proofErr w:type="spellStart"/>
            <w:r w:rsidRPr="00DC3175">
              <w:rPr>
                <w:rFonts w:ascii="Calibri" w:hAnsi="Calibri" w:cs="Calibri"/>
                <w:b/>
                <w:szCs w:val="24"/>
              </w:rPr>
              <w:t>references</w:t>
            </w:r>
            <w:proofErr w:type="spellEnd"/>
            <w:r w:rsidRPr="00DC3175">
              <w:rPr>
                <w:rFonts w:ascii="Calibri" w:hAnsi="Calibri" w:cs="Calibri"/>
                <w:b/>
                <w:szCs w:val="24"/>
              </w:rPr>
              <w:t>:</w:t>
            </w:r>
            <w:r w:rsidRPr="00CE527F">
              <w:rPr>
                <w:rFonts w:ascii="Calibri" w:hAnsi="Calibri" w:cs="Calibri"/>
                <w:b/>
                <w:szCs w:val="24"/>
              </w:rPr>
              <w:t xml:space="preserve"> </w:t>
            </w:r>
          </w:p>
        </w:tc>
      </w:tr>
    </w:tbl>
    <w:p w14:paraId="1E17F294" w14:textId="77777777" w:rsidR="0049325D" w:rsidRPr="00DC3175" w:rsidRDefault="0049325D" w:rsidP="0049325D">
      <w:pPr>
        <w:rPr>
          <w:rFonts w:asciiTheme="minorHAnsi" w:hAnsiTheme="minorHAnsi" w:cstheme="minorHAnsi"/>
          <w:szCs w:val="24"/>
        </w:rPr>
      </w:pPr>
    </w:p>
    <w:p w14:paraId="67B000C5" w14:textId="2D573EC3"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in Bratož, S. (2019). Refleksija vloge učitelja v čezmejnem prostoru. </w:t>
      </w:r>
      <w:r w:rsidRPr="00365AB3">
        <w:rPr>
          <w:rFonts w:asciiTheme="minorHAnsi" w:eastAsia="Verdana" w:hAnsiTheme="minorHAnsi" w:cstheme="minorHAnsi"/>
          <w:i/>
          <w:iCs/>
          <w:color w:val="000000" w:themeColor="text1"/>
          <w:szCs w:val="24"/>
        </w:rPr>
        <w:t>Razprave in gradivo: revija za narodnostna vprašanja,</w:t>
      </w:r>
      <w:r w:rsidRPr="00365AB3">
        <w:rPr>
          <w:rFonts w:asciiTheme="minorHAnsi" w:eastAsia="Verdana" w:hAnsiTheme="minorHAnsi" w:cstheme="minorHAnsi"/>
          <w:color w:val="000000" w:themeColor="text1"/>
          <w:szCs w:val="24"/>
        </w:rPr>
        <w:t xml:space="preserve"> 83, 5-19.</w:t>
      </w:r>
    </w:p>
    <w:p w14:paraId="661A6F5D" w14:textId="77777777" w:rsidR="000B4E68" w:rsidRPr="00365AB3" w:rsidRDefault="000B4E68" w:rsidP="000B4E68">
      <w:pPr>
        <w:rPr>
          <w:rFonts w:asciiTheme="minorHAnsi" w:eastAsia="Verdana" w:hAnsiTheme="minorHAnsi" w:cstheme="minorHAnsi"/>
          <w:color w:val="000000" w:themeColor="text1"/>
          <w:szCs w:val="24"/>
        </w:rPr>
      </w:pPr>
    </w:p>
    <w:p w14:paraId="1F2F2EE9" w14:textId="77777777"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(2019). Kako spodbujati medkulturno in </w:t>
      </w:r>
      <w:proofErr w:type="spellStart"/>
      <w:r w:rsidRPr="00365AB3">
        <w:rPr>
          <w:rFonts w:asciiTheme="minorHAnsi" w:eastAsia="Verdana" w:hAnsiTheme="minorHAnsi" w:cstheme="minorHAnsi"/>
          <w:color w:val="000000" w:themeColor="text1"/>
          <w:szCs w:val="24"/>
        </w:rPr>
        <w:t>medjezikovno</w:t>
      </w:r>
      <w:proofErr w:type="spellEnd"/>
      <w:r w:rsidRPr="00365AB3">
        <w:rPr>
          <w:rFonts w:asciiTheme="minorHAnsi" w:eastAsia="Verdana" w:hAnsiTheme="minorHAnsi" w:cstheme="minorHAnsi"/>
          <w:color w:val="000000" w:themeColor="text1"/>
          <w:szCs w:val="24"/>
        </w:rPr>
        <w:t xml:space="preserve"> zavedanje v čezmejnem prostoru med Strunjanom in Miljam: (projekt EDUKA 2 - čezmejni razredi) = How to </w:t>
      </w:r>
      <w:proofErr w:type="spellStart"/>
      <w:r w:rsidRPr="00365AB3">
        <w:rPr>
          <w:rFonts w:asciiTheme="minorHAnsi" w:eastAsia="Verdana" w:hAnsiTheme="minorHAnsi" w:cstheme="minorHAnsi"/>
          <w:color w:val="000000" w:themeColor="text1"/>
          <w:szCs w:val="24"/>
        </w:rPr>
        <w:t>promote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intercultural</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interlinguistic</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awareness</w:t>
      </w:r>
      <w:proofErr w:type="spellEnd"/>
      <w:r w:rsidRPr="00365AB3">
        <w:rPr>
          <w:rFonts w:asciiTheme="minorHAnsi" w:eastAsia="Verdana" w:hAnsiTheme="minorHAnsi" w:cstheme="minorHAnsi"/>
          <w:color w:val="000000" w:themeColor="text1"/>
          <w:szCs w:val="24"/>
        </w:rPr>
        <w:t xml:space="preserve"> in </w:t>
      </w:r>
      <w:proofErr w:type="spellStart"/>
      <w:r w:rsidRPr="00365AB3">
        <w:rPr>
          <w:rFonts w:asciiTheme="minorHAnsi" w:eastAsia="Verdana" w:hAnsiTheme="minorHAnsi" w:cstheme="minorHAnsi"/>
          <w:color w:val="000000" w:themeColor="text1"/>
          <w:szCs w:val="24"/>
        </w:rPr>
        <w:t>the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cross-border</w:t>
      </w:r>
      <w:proofErr w:type="spellEnd"/>
      <w:r w:rsidRPr="00365AB3">
        <w:rPr>
          <w:rFonts w:asciiTheme="minorHAnsi" w:eastAsia="Verdana" w:hAnsiTheme="minorHAnsi" w:cstheme="minorHAnsi"/>
          <w:color w:val="000000" w:themeColor="text1"/>
          <w:szCs w:val="24"/>
        </w:rPr>
        <w:t xml:space="preserve"> area </w:t>
      </w:r>
      <w:proofErr w:type="spellStart"/>
      <w:r w:rsidRPr="00365AB3">
        <w:rPr>
          <w:rFonts w:asciiTheme="minorHAnsi" w:eastAsia="Verdana" w:hAnsiTheme="minorHAnsi" w:cstheme="minorHAnsi"/>
          <w:color w:val="000000" w:themeColor="text1"/>
          <w:szCs w:val="24"/>
        </w:rPr>
        <w:t>between</w:t>
      </w:r>
      <w:proofErr w:type="spellEnd"/>
      <w:r w:rsidRPr="00365AB3">
        <w:rPr>
          <w:rFonts w:asciiTheme="minorHAnsi" w:eastAsia="Verdana" w:hAnsiTheme="minorHAnsi" w:cstheme="minorHAnsi"/>
          <w:color w:val="000000" w:themeColor="text1"/>
          <w:szCs w:val="24"/>
        </w:rPr>
        <w:t xml:space="preserve"> Strunjan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Muggia</w:t>
      </w:r>
      <w:proofErr w:type="spellEnd"/>
      <w:r w:rsidRPr="00365AB3">
        <w:rPr>
          <w:rFonts w:asciiTheme="minorHAnsi" w:eastAsia="Verdana" w:hAnsiTheme="minorHAnsi" w:cstheme="minorHAnsi"/>
          <w:color w:val="000000" w:themeColor="text1"/>
          <w:szCs w:val="24"/>
        </w:rPr>
        <w:t xml:space="preserve">: (EDUKA 2 </w:t>
      </w:r>
      <w:proofErr w:type="spellStart"/>
      <w:r w:rsidRPr="00365AB3">
        <w:rPr>
          <w:rFonts w:asciiTheme="minorHAnsi" w:eastAsia="Verdana" w:hAnsiTheme="minorHAnsi" w:cstheme="minorHAnsi"/>
          <w:color w:val="000000" w:themeColor="text1"/>
          <w:szCs w:val="24"/>
        </w:rPr>
        <w:t>project</w:t>
      </w:r>
      <w:proofErr w:type="spellEnd"/>
      <w:r w:rsidRPr="00365AB3">
        <w:rPr>
          <w:rFonts w:asciiTheme="minorHAnsi" w:eastAsia="Verdana" w:hAnsiTheme="minorHAnsi" w:cstheme="minorHAnsi"/>
          <w:color w:val="000000" w:themeColor="text1"/>
          <w:szCs w:val="24"/>
        </w:rPr>
        <w:t xml:space="preserve"> - </w:t>
      </w:r>
      <w:proofErr w:type="spellStart"/>
      <w:r w:rsidRPr="00365AB3">
        <w:rPr>
          <w:rFonts w:asciiTheme="minorHAnsi" w:eastAsia="Verdana" w:hAnsiTheme="minorHAnsi" w:cstheme="minorHAnsi"/>
          <w:color w:val="000000" w:themeColor="text1"/>
          <w:szCs w:val="24"/>
        </w:rPr>
        <w:t>cross-border</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classes</w:t>
      </w:r>
      <w:proofErr w:type="spellEnd"/>
      <w:r w:rsidRPr="00365AB3">
        <w:rPr>
          <w:rFonts w:asciiTheme="minorHAnsi" w:eastAsia="Verdana" w:hAnsiTheme="minorHAnsi" w:cstheme="minorHAnsi"/>
          <w:color w:val="000000" w:themeColor="text1"/>
          <w:szCs w:val="24"/>
        </w:rPr>
        <w:t xml:space="preserve">). </w:t>
      </w:r>
      <w:r w:rsidRPr="00365AB3">
        <w:rPr>
          <w:rFonts w:asciiTheme="minorHAnsi" w:eastAsia="Verdana" w:hAnsiTheme="minorHAnsi" w:cstheme="minorHAnsi"/>
          <w:i/>
          <w:iCs/>
          <w:color w:val="000000" w:themeColor="text1"/>
          <w:szCs w:val="24"/>
        </w:rPr>
        <w:t>Slovenščina v šoli</w:t>
      </w:r>
      <w:r w:rsidRPr="00365AB3">
        <w:rPr>
          <w:rFonts w:asciiTheme="minorHAnsi" w:eastAsia="Verdana" w:hAnsiTheme="minorHAnsi" w:cstheme="minorHAnsi"/>
          <w:color w:val="000000" w:themeColor="text1"/>
          <w:szCs w:val="24"/>
        </w:rPr>
        <w:t>, 22(3), 4-11.</w:t>
      </w:r>
    </w:p>
    <w:p w14:paraId="7027583D" w14:textId="77777777" w:rsidR="000B4E68" w:rsidRPr="00365AB3" w:rsidRDefault="000B4E68" w:rsidP="000B4E68">
      <w:pPr>
        <w:rPr>
          <w:rFonts w:asciiTheme="minorHAnsi" w:eastAsia="Verdana" w:hAnsiTheme="minorHAnsi" w:cstheme="minorHAnsi"/>
          <w:color w:val="000000" w:themeColor="text1"/>
          <w:szCs w:val="24"/>
        </w:rPr>
      </w:pPr>
    </w:p>
    <w:p w14:paraId="307113D2" w14:textId="77777777"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(2018). Tujost v jeziku: pripovedovanje otrok v večjezičnem in večkulturnem okolju. </w:t>
      </w:r>
      <w:r w:rsidRPr="00365AB3">
        <w:rPr>
          <w:rFonts w:asciiTheme="minorHAnsi" w:eastAsia="Verdana" w:hAnsiTheme="minorHAnsi" w:cstheme="minorHAnsi"/>
          <w:i/>
          <w:iCs/>
          <w:color w:val="000000" w:themeColor="text1"/>
          <w:szCs w:val="24"/>
        </w:rPr>
        <w:t>Otrok in knjiga: revija za vprašanja mladinske književnosti, književne vzgoje in s knjigo povezanih medijev</w:t>
      </w:r>
      <w:r w:rsidRPr="00365AB3">
        <w:rPr>
          <w:rFonts w:asciiTheme="minorHAnsi" w:eastAsia="Verdana" w:hAnsiTheme="minorHAnsi" w:cstheme="minorHAnsi"/>
          <w:color w:val="000000" w:themeColor="text1"/>
          <w:szCs w:val="24"/>
        </w:rPr>
        <w:t>, 45(102), 23-32.</w:t>
      </w:r>
    </w:p>
    <w:p w14:paraId="7D123C46" w14:textId="77777777" w:rsidR="000B4E68" w:rsidRPr="00365AB3" w:rsidRDefault="000B4E68" w:rsidP="000B4E68">
      <w:pPr>
        <w:rPr>
          <w:rFonts w:asciiTheme="minorHAnsi" w:eastAsia="Verdana" w:hAnsiTheme="minorHAnsi" w:cstheme="minorHAnsi"/>
          <w:color w:val="000000" w:themeColor="text1"/>
          <w:szCs w:val="24"/>
        </w:rPr>
      </w:pPr>
    </w:p>
    <w:p w14:paraId="3F9F333B" w14:textId="53EB51B6"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in Vrčon Komel, M. (2005). Opismenjevanje v slovenščini kot drugem jeziku v osnovni šoli z italijanskim učnim jezikom v Slovenski Istri. </w:t>
      </w:r>
      <w:r w:rsidRPr="00365AB3">
        <w:rPr>
          <w:rFonts w:asciiTheme="minorHAnsi" w:eastAsia="Verdana" w:hAnsiTheme="minorHAnsi" w:cstheme="minorHAnsi"/>
          <w:i/>
          <w:iCs/>
          <w:color w:val="000000" w:themeColor="text1"/>
          <w:szCs w:val="24"/>
        </w:rPr>
        <w:t>Sodobna pedagogika,</w:t>
      </w:r>
      <w:r w:rsidRPr="00365AB3">
        <w:rPr>
          <w:rFonts w:asciiTheme="minorHAnsi" w:eastAsia="Verdana" w:hAnsiTheme="minorHAnsi" w:cstheme="minorHAnsi"/>
          <w:color w:val="000000" w:themeColor="text1"/>
          <w:szCs w:val="24"/>
        </w:rPr>
        <w:t xml:space="preserve"> 56, posebna izd., 160-173.</w:t>
      </w:r>
    </w:p>
    <w:p w14:paraId="597D2431" w14:textId="77777777" w:rsidR="000B4E68" w:rsidRPr="00365AB3" w:rsidRDefault="000B4E68" w:rsidP="000B4E68">
      <w:pPr>
        <w:rPr>
          <w:rFonts w:asciiTheme="minorHAnsi" w:eastAsia="Verdana" w:hAnsiTheme="minorHAnsi" w:cstheme="minorHAnsi"/>
          <w:color w:val="000000" w:themeColor="text1"/>
          <w:szCs w:val="24"/>
        </w:rPr>
      </w:pPr>
    </w:p>
    <w:p w14:paraId="1F640EA1" w14:textId="4BF4EC6D"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(2022). </w:t>
      </w:r>
      <w:proofErr w:type="spellStart"/>
      <w:r w:rsidRPr="00365AB3">
        <w:rPr>
          <w:rFonts w:asciiTheme="minorHAnsi" w:eastAsia="Verdana" w:hAnsiTheme="minorHAnsi" w:cstheme="minorHAnsi"/>
          <w:color w:val="000000" w:themeColor="text1"/>
          <w:szCs w:val="24"/>
        </w:rPr>
        <w:t>Psevdoizposojenke</w:t>
      </w:r>
      <w:proofErr w:type="spellEnd"/>
      <w:r w:rsidRPr="00365AB3">
        <w:rPr>
          <w:rFonts w:asciiTheme="minorHAnsi" w:eastAsia="Verdana" w:hAnsiTheme="minorHAnsi" w:cstheme="minorHAnsi"/>
          <w:color w:val="000000" w:themeColor="text1"/>
          <w:szCs w:val="24"/>
        </w:rPr>
        <w:t xml:space="preserve"> v govoru otrok na območju slovansko-romanskega jezikovnega stika. In S. Todorović (Ur.) in B. Baloh (Ur.), </w:t>
      </w:r>
      <w:r w:rsidRPr="00365AB3">
        <w:rPr>
          <w:rFonts w:asciiTheme="minorHAnsi" w:eastAsia="Verdana" w:hAnsiTheme="minorHAnsi" w:cstheme="minorHAnsi"/>
          <w:i/>
          <w:iCs/>
          <w:color w:val="000000" w:themeColor="text1"/>
          <w:szCs w:val="24"/>
        </w:rPr>
        <w:t xml:space="preserve">Kontaktna dialektologija na območju med Alpami in Jadranom: v spomin akademiku Goranu </w:t>
      </w:r>
      <w:proofErr w:type="spellStart"/>
      <w:r w:rsidRPr="00365AB3">
        <w:rPr>
          <w:rFonts w:asciiTheme="minorHAnsi" w:eastAsia="Verdana" w:hAnsiTheme="minorHAnsi" w:cstheme="minorHAnsi"/>
          <w:i/>
          <w:iCs/>
          <w:color w:val="000000" w:themeColor="text1"/>
          <w:szCs w:val="24"/>
        </w:rPr>
        <w:t>Filipiju</w:t>
      </w:r>
      <w:proofErr w:type="spellEnd"/>
      <w:r w:rsidR="008E3815" w:rsidRPr="00365AB3">
        <w:rPr>
          <w:rFonts w:asciiTheme="minorHAnsi" w:eastAsia="Verdana" w:hAnsiTheme="minorHAnsi" w:cstheme="minorHAnsi"/>
          <w:i/>
          <w:iCs/>
          <w:color w:val="000000" w:themeColor="text1"/>
          <w:szCs w:val="24"/>
        </w:rPr>
        <w:t>,</w:t>
      </w:r>
      <w:r w:rsidRPr="00365AB3">
        <w:rPr>
          <w:rFonts w:asciiTheme="minorHAnsi" w:eastAsia="Verdana" w:hAnsiTheme="minorHAnsi" w:cstheme="minorHAnsi"/>
          <w:color w:val="000000" w:themeColor="text1"/>
          <w:szCs w:val="24"/>
        </w:rPr>
        <w:t xml:space="preserve"> Koper: </w:t>
      </w:r>
      <w:proofErr w:type="spellStart"/>
      <w:r w:rsidRPr="00365AB3">
        <w:rPr>
          <w:rFonts w:asciiTheme="minorHAnsi" w:eastAsia="Verdana" w:hAnsiTheme="minorHAnsi" w:cstheme="minorHAnsi"/>
          <w:color w:val="000000" w:themeColor="text1"/>
          <w:szCs w:val="24"/>
        </w:rPr>
        <w:t>Libris</w:t>
      </w:r>
      <w:proofErr w:type="spellEnd"/>
      <w:r w:rsidRPr="00365AB3">
        <w:rPr>
          <w:rFonts w:asciiTheme="minorHAnsi" w:eastAsia="Verdana" w:hAnsiTheme="minorHAnsi" w:cstheme="minorHAnsi"/>
          <w:color w:val="000000" w:themeColor="text1"/>
          <w:szCs w:val="24"/>
        </w:rPr>
        <w:t>.</w:t>
      </w:r>
      <w:r w:rsidR="008E3815" w:rsidRPr="00365AB3">
        <w:t xml:space="preserve"> </w:t>
      </w:r>
      <w:r w:rsidR="008E3815" w:rsidRPr="00365AB3">
        <w:rPr>
          <w:rFonts w:asciiTheme="minorHAnsi" w:eastAsia="Verdana" w:hAnsiTheme="minorHAnsi" w:cstheme="minorHAnsi"/>
          <w:color w:val="000000" w:themeColor="text1"/>
          <w:szCs w:val="24"/>
        </w:rPr>
        <w:t xml:space="preserve"> 339-360.</w:t>
      </w:r>
    </w:p>
    <w:p w14:paraId="5C91F2F4" w14:textId="77777777" w:rsidR="000B4E68" w:rsidRPr="00365AB3" w:rsidRDefault="000B4E68" w:rsidP="000B4E68">
      <w:pPr>
        <w:rPr>
          <w:rFonts w:asciiTheme="minorHAnsi" w:eastAsia="Verdana" w:hAnsiTheme="minorHAnsi" w:cstheme="minorHAnsi"/>
          <w:color w:val="000000" w:themeColor="text1"/>
          <w:szCs w:val="24"/>
        </w:rPr>
      </w:pPr>
    </w:p>
    <w:p w14:paraId="66226AE2" w14:textId="0E2E3BFD"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lastRenderedPageBreak/>
        <w:t xml:space="preserve">Baloh, B. (2019). Zgodnje učenje in poučevanje slovenščine kot J2/JT = </w:t>
      </w:r>
      <w:proofErr w:type="spellStart"/>
      <w:r w:rsidRPr="00365AB3">
        <w:rPr>
          <w:rFonts w:asciiTheme="minorHAnsi" w:eastAsia="Verdana" w:hAnsiTheme="minorHAnsi" w:cstheme="minorHAnsi"/>
          <w:color w:val="000000" w:themeColor="text1"/>
          <w:szCs w:val="24"/>
        </w:rPr>
        <w:t>Early</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learning</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teaching</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Slovene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language</w:t>
      </w:r>
      <w:proofErr w:type="spellEnd"/>
      <w:r w:rsidRPr="00365AB3">
        <w:rPr>
          <w:rFonts w:asciiTheme="minorHAnsi" w:eastAsia="Verdana" w:hAnsiTheme="minorHAnsi" w:cstheme="minorHAnsi"/>
          <w:color w:val="000000" w:themeColor="text1"/>
          <w:szCs w:val="24"/>
        </w:rPr>
        <w:t xml:space="preserve"> as SL/LF. In S. </w:t>
      </w:r>
      <w:proofErr w:type="spellStart"/>
      <w:r w:rsidRPr="00365AB3">
        <w:rPr>
          <w:rFonts w:asciiTheme="minorHAnsi" w:eastAsia="Verdana" w:hAnsiTheme="minorHAnsi" w:cstheme="minorHAnsi"/>
          <w:color w:val="000000" w:themeColor="text1"/>
          <w:szCs w:val="24"/>
        </w:rPr>
        <w:t>Omelčenko</w:t>
      </w:r>
      <w:proofErr w:type="spellEnd"/>
      <w:r w:rsidRPr="00365AB3">
        <w:rPr>
          <w:rFonts w:asciiTheme="minorHAnsi" w:eastAsia="Verdana" w:hAnsiTheme="minorHAnsi" w:cstheme="minorHAnsi"/>
          <w:color w:val="000000" w:themeColor="text1"/>
          <w:szCs w:val="24"/>
        </w:rPr>
        <w:t xml:space="preserve"> (</w:t>
      </w:r>
      <w:r w:rsidR="00E45291" w:rsidRPr="00365AB3">
        <w:rPr>
          <w:rFonts w:asciiTheme="minorHAnsi" w:eastAsia="Verdana" w:hAnsiTheme="minorHAnsi" w:cstheme="minorHAnsi"/>
          <w:color w:val="000000" w:themeColor="text1"/>
          <w:szCs w:val="24"/>
        </w:rPr>
        <w:t>Ur</w:t>
      </w:r>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i/>
          <w:iCs/>
          <w:color w:val="000000" w:themeColor="text1"/>
          <w:szCs w:val="24"/>
        </w:rPr>
        <w:t>Doslidžennja</w:t>
      </w:r>
      <w:proofErr w:type="spellEnd"/>
      <w:r w:rsidRPr="00365AB3">
        <w:rPr>
          <w:rFonts w:asciiTheme="minorHAnsi" w:eastAsia="Verdana" w:hAnsiTheme="minorHAnsi" w:cstheme="minorHAnsi"/>
          <w:i/>
          <w:iCs/>
          <w:color w:val="000000" w:themeColor="text1"/>
          <w:szCs w:val="24"/>
        </w:rPr>
        <w:t xml:space="preserve"> </w:t>
      </w:r>
      <w:proofErr w:type="spellStart"/>
      <w:r w:rsidRPr="00365AB3">
        <w:rPr>
          <w:rFonts w:asciiTheme="minorHAnsi" w:eastAsia="Verdana" w:hAnsiTheme="minorHAnsi" w:cstheme="minorHAnsi"/>
          <w:i/>
          <w:iCs/>
          <w:color w:val="000000" w:themeColor="text1"/>
          <w:szCs w:val="24"/>
        </w:rPr>
        <w:t>navčannj</w:t>
      </w:r>
      <w:r w:rsidR="00E45291" w:rsidRPr="00365AB3">
        <w:rPr>
          <w:rFonts w:asciiTheme="minorHAnsi" w:eastAsia="Verdana" w:hAnsiTheme="minorHAnsi" w:cstheme="minorHAnsi"/>
          <w:i/>
          <w:iCs/>
          <w:color w:val="000000" w:themeColor="text1"/>
          <w:szCs w:val="24"/>
        </w:rPr>
        <w:t>a</w:t>
      </w:r>
      <w:proofErr w:type="spellEnd"/>
      <w:r w:rsidR="00E45291" w:rsidRPr="00365AB3">
        <w:rPr>
          <w:rFonts w:asciiTheme="minorHAnsi" w:eastAsia="Verdana" w:hAnsiTheme="minorHAnsi" w:cstheme="minorHAnsi"/>
          <w:i/>
          <w:iCs/>
          <w:color w:val="000000" w:themeColor="text1"/>
          <w:szCs w:val="24"/>
        </w:rPr>
        <w:t xml:space="preserve">, </w:t>
      </w:r>
      <w:proofErr w:type="spellStart"/>
      <w:r w:rsidRPr="00365AB3">
        <w:rPr>
          <w:rFonts w:asciiTheme="minorHAnsi" w:eastAsia="Verdana" w:hAnsiTheme="minorHAnsi" w:cstheme="minorHAnsi"/>
          <w:color w:val="000000" w:themeColor="text1"/>
          <w:szCs w:val="24"/>
        </w:rPr>
        <w:t>Slovjansk</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Donbaskij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deržavnij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pedagogičnij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univerzitet</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Gorlivskij</w:t>
      </w:r>
      <w:proofErr w:type="spellEnd"/>
      <w:r w:rsidRPr="00365AB3">
        <w:rPr>
          <w:rFonts w:asciiTheme="minorHAnsi" w:eastAsia="Verdana" w:hAnsiTheme="minorHAnsi" w:cstheme="minorHAnsi"/>
          <w:color w:val="000000" w:themeColor="text1"/>
          <w:szCs w:val="24"/>
        </w:rPr>
        <w:t xml:space="preserve"> institut </w:t>
      </w:r>
      <w:proofErr w:type="spellStart"/>
      <w:r w:rsidRPr="00365AB3">
        <w:rPr>
          <w:rFonts w:asciiTheme="minorHAnsi" w:eastAsia="Verdana" w:hAnsiTheme="minorHAnsi" w:cstheme="minorHAnsi"/>
          <w:color w:val="000000" w:themeColor="text1"/>
          <w:szCs w:val="24"/>
        </w:rPr>
        <w:t>inozemniž</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mov</w:t>
      </w:r>
      <w:proofErr w:type="spellEnd"/>
      <w:r w:rsidRPr="00365AB3">
        <w:rPr>
          <w:rFonts w:asciiTheme="minorHAnsi" w:eastAsia="Verdana" w:hAnsiTheme="minorHAnsi" w:cstheme="minorHAnsi"/>
          <w:color w:val="000000" w:themeColor="text1"/>
          <w:szCs w:val="24"/>
        </w:rPr>
        <w:t>.</w:t>
      </w:r>
      <w:r w:rsidR="00E45291" w:rsidRPr="00365AB3">
        <w:t xml:space="preserve"> </w:t>
      </w:r>
      <w:r w:rsidR="00E45291" w:rsidRPr="00365AB3">
        <w:rPr>
          <w:rFonts w:asciiTheme="minorHAnsi" w:eastAsia="Verdana" w:hAnsiTheme="minorHAnsi" w:cstheme="minorHAnsi"/>
          <w:color w:val="000000" w:themeColor="text1"/>
          <w:szCs w:val="24"/>
        </w:rPr>
        <w:t>47-64.</w:t>
      </w:r>
    </w:p>
    <w:p w14:paraId="516B3DB0" w14:textId="77777777" w:rsidR="000B4E68" w:rsidRPr="00365AB3" w:rsidRDefault="000B4E68" w:rsidP="000B4E68">
      <w:pPr>
        <w:rPr>
          <w:rFonts w:asciiTheme="minorHAnsi" w:eastAsia="Verdana" w:hAnsiTheme="minorHAnsi" w:cstheme="minorHAnsi"/>
          <w:color w:val="000000" w:themeColor="text1"/>
          <w:szCs w:val="24"/>
        </w:rPr>
      </w:pPr>
    </w:p>
    <w:p w14:paraId="1A2A5DC2" w14:textId="77777777" w:rsidR="000B4E68" w:rsidRPr="00365AB3" w:rsidRDefault="000B4E68" w:rsidP="000B4E68">
      <w:pPr>
        <w:rPr>
          <w:rFonts w:asciiTheme="minorHAnsi" w:eastAsia="Verdana" w:hAnsiTheme="minorHAnsi" w:cstheme="minorHAnsi"/>
          <w:color w:val="000000" w:themeColor="text1"/>
          <w:szCs w:val="24"/>
        </w:rPr>
      </w:pPr>
    </w:p>
    <w:p w14:paraId="665BA6A1" w14:textId="77777777" w:rsidR="000B4E68" w:rsidRPr="00365AB3" w:rsidRDefault="000B4E68" w:rsidP="000B4E68">
      <w:pPr>
        <w:rPr>
          <w:rFonts w:asciiTheme="minorHAnsi" w:eastAsia="Verdana" w:hAnsiTheme="minorHAnsi" w:cstheme="minorHAnsi"/>
          <w:color w:val="000000" w:themeColor="text1"/>
          <w:szCs w:val="24"/>
        </w:rPr>
      </w:pPr>
    </w:p>
    <w:p w14:paraId="65144F72" w14:textId="77777777" w:rsidR="000B4E68" w:rsidRPr="00365AB3" w:rsidRDefault="000B4E68" w:rsidP="000B4E68">
      <w:pPr>
        <w:rPr>
          <w:rFonts w:asciiTheme="minorHAnsi" w:eastAsia="Verdana" w:hAnsiTheme="minorHAnsi" w:cstheme="minorHAnsi"/>
          <w:color w:val="000000" w:themeColor="text1"/>
          <w:szCs w:val="24"/>
        </w:rPr>
      </w:pPr>
    </w:p>
    <w:p w14:paraId="5738A3E7" w14:textId="77777777" w:rsidR="000B4E68" w:rsidRPr="00365AB3" w:rsidRDefault="000B4E68" w:rsidP="000B4E68">
      <w:pPr>
        <w:rPr>
          <w:rFonts w:asciiTheme="minorHAnsi" w:eastAsia="Verdana" w:hAnsiTheme="minorHAnsi" w:cstheme="minorHAnsi"/>
          <w:color w:val="000000" w:themeColor="text1"/>
          <w:szCs w:val="24"/>
        </w:rPr>
      </w:pPr>
    </w:p>
    <w:p w14:paraId="32F4A671" w14:textId="77777777" w:rsidR="000B4E68" w:rsidRPr="00365AB3" w:rsidRDefault="000B4E68" w:rsidP="000B4E68">
      <w:pPr>
        <w:rPr>
          <w:rFonts w:asciiTheme="minorHAnsi" w:eastAsia="Verdana" w:hAnsiTheme="minorHAnsi" w:cstheme="minorHAnsi"/>
          <w:color w:val="000000" w:themeColor="text1"/>
          <w:szCs w:val="24"/>
        </w:rPr>
      </w:pPr>
    </w:p>
    <w:p w14:paraId="29E28630" w14:textId="788AC878" w:rsidR="775361FD" w:rsidRPr="00365AB3" w:rsidRDefault="775361FD" w:rsidP="00365AB3">
      <w:pPr>
        <w:rPr>
          <w:rFonts w:eastAsia="Verdana"/>
        </w:rPr>
      </w:pPr>
    </w:p>
    <w:sectPr w:rsidR="775361FD" w:rsidRPr="00365A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897D2"/>
    <w:multiLevelType w:val="hybridMultilevel"/>
    <w:tmpl w:val="575AB00A"/>
    <w:lvl w:ilvl="0" w:tplc="1D968844">
      <w:start w:val="1"/>
      <w:numFmt w:val="bullet"/>
      <w:lvlText w:val="·"/>
      <w:lvlJc w:val="left"/>
      <w:pPr>
        <w:ind w:left="720" w:hanging="360"/>
      </w:pPr>
      <w:rPr>
        <w:rFonts w:ascii="Symbol" w:hAnsi="Symbol" w:hint="default"/>
      </w:rPr>
    </w:lvl>
    <w:lvl w:ilvl="1" w:tplc="3FE0D464">
      <w:start w:val="1"/>
      <w:numFmt w:val="bullet"/>
      <w:lvlText w:val="o"/>
      <w:lvlJc w:val="left"/>
      <w:pPr>
        <w:ind w:left="1440" w:hanging="360"/>
      </w:pPr>
      <w:rPr>
        <w:rFonts w:ascii="Courier New" w:hAnsi="Courier New" w:hint="default"/>
      </w:rPr>
    </w:lvl>
    <w:lvl w:ilvl="2" w:tplc="939C74D2">
      <w:start w:val="1"/>
      <w:numFmt w:val="bullet"/>
      <w:lvlText w:val=""/>
      <w:lvlJc w:val="left"/>
      <w:pPr>
        <w:ind w:left="2160" w:hanging="360"/>
      </w:pPr>
      <w:rPr>
        <w:rFonts w:ascii="Wingdings" w:hAnsi="Wingdings" w:hint="default"/>
      </w:rPr>
    </w:lvl>
    <w:lvl w:ilvl="3" w:tplc="0178BBBC">
      <w:start w:val="1"/>
      <w:numFmt w:val="bullet"/>
      <w:lvlText w:val=""/>
      <w:lvlJc w:val="left"/>
      <w:pPr>
        <w:ind w:left="2880" w:hanging="360"/>
      </w:pPr>
      <w:rPr>
        <w:rFonts w:ascii="Symbol" w:hAnsi="Symbol" w:hint="default"/>
      </w:rPr>
    </w:lvl>
    <w:lvl w:ilvl="4" w:tplc="A7D87D56">
      <w:start w:val="1"/>
      <w:numFmt w:val="bullet"/>
      <w:lvlText w:val="o"/>
      <w:lvlJc w:val="left"/>
      <w:pPr>
        <w:ind w:left="3600" w:hanging="360"/>
      </w:pPr>
      <w:rPr>
        <w:rFonts w:ascii="Courier New" w:hAnsi="Courier New" w:hint="default"/>
      </w:rPr>
    </w:lvl>
    <w:lvl w:ilvl="5" w:tplc="E29C3EF2">
      <w:start w:val="1"/>
      <w:numFmt w:val="bullet"/>
      <w:lvlText w:val=""/>
      <w:lvlJc w:val="left"/>
      <w:pPr>
        <w:ind w:left="4320" w:hanging="360"/>
      </w:pPr>
      <w:rPr>
        <w:rFonts w:ascii="Wingdings" w:hAnsi="Wingdings" w:hint="default"/>
      </w:rPr>
    </w:lvl>
    <w:lvl w:ilvl="6" w:tplc="48EACA06">
      <w:start w:val="1"/>
      <w:numFmt w:val="bullet"/>
      <w:lvlText w:val=""/>
      <w:lvlJc w:val="left"/>
      <w:pPr>
        <w:ind w:left="5040" w:hanging="360"/>
      </w:pPr>
      <w:rPr>
        <w:rFonts w:ascii="Symbol" w:hAnsi="Symbol" w:hint="default"/>
      </w:rPr>
    </w:lvl>
    <w:lvl w:ilvl="7" w:tplc="E26AABA4">
      <w:start w:val="1"/>
      <w:numFmt w:val="bullet"/>
      <w:lvlText w:val="o"/>
      <w:lvlJc w:val="left"/>
      <w:pPr>
        <w:ind w:left="5760" w:hanging="360"/>
      </w:pPr>
      <w:rPr>
        <w:rFonts w:ascii="Courier New" w:hAnsi="Courier New" w:hint="default"/>
      </w:rPr>
    </w:lvl>
    <w:lvl w:ilvl="8" w:tplc="60368832">
      <w:start w:val="1"/>
      <w:numFmt w:val="bullet"/>
      <w:lvlText w:val=""/>
      <w:lvlJc w:val="left"/>
      <w:pPr>
        <w:ind w:left="6480" w:hanging="360"/>
      </w:pPr>
      <w:rPr>
        <w:rFonts w:ascii="Wingdings" w:hAnsi="Wingdings" w:hint="default"/>
      </w:rPr>
    </w:lvl>
  </w:abstractNum>
  <w:abstractNum w:abstractNumId="1" w15:restartNumberingAfterBreak="0">
    <w:nsid w:val="0DC90793"/>
    <w:multiLevelType w:val="hybridMultilevel"/>
    <w:tmpl w:val="627484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8B41F"/>
    <w:multiLevelType w:val="hybridMultilevel"/>
    <w:tmpl w:val="1688E388"/>
    <w:lvl w:ilvl="0" w:tplc="8B4A422A">
      <w:start w:val="1"/>
      <w:numFmt w:val="bullet"/>
      <w:lvlText w:val="·"/>
      <w:lvlJc w:val="left"/>
      <w:pPr>
        <w:ind w:left="720" w:hanging="360"/>
      </w:pPr>
      <w:rPr>
        <w:rFonts w:ascii="Symbol" w:hAnsi="Symbol" w:hint="default"/>
      </w:rPr>
    </w:lvl>
    <w:lvl w:ilvl="1" w:tplc="D9E00476">
      <w:start w:val="1"/>
      <w:numFmt w:val="bullet"/>
      <w:lvlText w:val="o"/>
      <w:lvlJc w:val="left"/>
      <w:pPr>
        <w:ind w:left="1440" w:hanging="360"/>
      </w:pPr>
      <w:rPr>
        <w:rFonts w:ascii="Courier New" w:hAnsi="Courier New" w:hint="default"/>
      </w:rPr>
    </w:lvl>
    <w:lvl w:ilvl="2" w:tplc="96E6763E">
      <w:start w:val="1"/>
      <w:numFmt w:val="bullet"/>
      <w:lvlText w:val=""/>
      <w:lvlJc w:val="left"/>
      <w:pPr>
        <w:ind w:left="2160" w:hanging="360"/>
      </w:pPr>
      <w:rPr>
        <w:rFonts w:ascii="Wingdings" w:hAnsi="Wingdings" w:hint="default"/>
      </w:rPr>
    </w:lvl>
    <w:lvl w:ilvl="3" w:tplc="BC385176">
      <w:start w:val="1"/>
      <w:numFmt w:val="bullet"/>
      <w:lvlText w:val=""/>
      <w:lvlJc w:val="left"/>
      <w:pPr>
        <w:ind w:left="2880" w:hanging="360"/>
      </w:pPr>
      <w:rPr>
        <w:rFonts w:ascii="Symbol" w:hAnsi="Symbol" w:hint="default"/>
      </w:rPr>
    </w:lvl>
    <w:lvl w:ilvl="4" w:tplc="71288C9C">
      <w:start w:val="1"/>
      <w:numFmt w:val="bullet"/>
      <w:lvlText w:val="o"/>
      <w:lvlJc w:val="left"/>
      <w:pPr>
        <w:ind w:left="3600" w:hanging="360"/>
      </w:pPr>
      <w:rPr>
        <w:rFonts w:ascii="Courier New" w:hAnsi="Courier New" w:hint="default"/>
      </w:rPr>
    </w:lvl>
    <w:lvl w:ilvl="5" w:tplc="C94CDB44">
      <w:start w:val="1"/>
      <w:numFmt w:val="bullet"/>
      <w:lvlText w:val=""/>
      <w:lvlJc w:val="left"/>
      <w:pPr>
        <w:ind w:left="4320" w:hanging="360"/>
      </w:pPr>
      <w:rPr>
        <w:rFonts w:ascii="Wingdings" w:hAnsi="Wingdings" w:hint="default"/>
      </w:rPr>
    </w:lvl>
    <w:lvl w:ilvl="6" w:tplc="40CA0726">
      <w:start w:val="1"/>
      <w:numFmt w:val="bullet"/>
      <w:lvlText w:val=""/>
      <w:lvlJc w:val="left"/>
      <w:pPr>
        <w:ind w:left="5040" w:hanging="360"/>
      </w:pPr>
      <w:rPr>
        <w:rFonts w:ascii="Symbol" w:hAnsi="Symbol" w:hint="default"/>
      </w:rPr>
    </w:lvl>
    <w:lvl w:ilvl="7" w:tplc="A746B84C">
      <w:start w:val="1"/>
      <w:numFmt w:val="bullet"/>
      <w:lvlText w:val="o"/>
      <w:lvlJc w:val="left"/>
      <w:pPr>
        <w:ind w:left="5760" w:hanging="360"/>
      </w:pPr>
      <w:rPr>
        <w:rFonts w:ascii="Courier New" w:hAnsi="Courier New" w:hint="default"/>
      </w:rPr>
    </w:lvl>
    <w:lvl w:ilvl="8" w:tplc="B498BB3A">
      <w:start w:val="1"/>
      <w:numFmt w:val="bullet"/>
      <w:lvlText w:val=""/>
      <w:lvlJc w:val="left"/>
      <w:pPr>
        <w:ind w:left="6480" w:hanging="360"/>
      </w:pPr>
      <w:rPr>
        <w:rFonts w:ascii="Wingdings" w:hAnsi="Wingdings" w:hint="default"/>
      </w:rPr>
    </w:lvl>
  </w:abstractNum>
  <w:abstractNum w:abstractNumId="3" w15:restartNumberingAfterBreak="0">
    <w:nsid w:val="1885EBBD"/>
    <w:multiLevelType w:val="hybridMultilevel"/>
    <w:tmpl w:val="E6A03928"/>
    <w:lvl w:ilvl="0" w:tplc="1C3A5192">
      <w:start w:val="1"/>
      <w:numFmt w:val="bullet"/>
      <w:lvlText w:val="·"/>
      <w:lvlJc w:val="left"/>
      <w:pPr>
        <w:ind w:left="720" w:hanging="360"/>
      </w:pPr>
      <w:rPr>
        <w:rFonts w:ascii="Symbol" w:hAnsi="Symbol" w:hint="default"/>
      </w:rPr>
    </w:lvl>
    <w:lvl w:ilvl="1" w:tplc="B7085C54">
      <w:start w:val="1"/>
      <w:numFmt w:val="bullet"/>
      <w:lvlText w:val="o"/>
      <w:lvlJc w:val="left"/>
      <w:pPr>
        <w:ind w:left="1440" w:hanging="360"/>
      </w:pPr>
      <w:rPr>
        <w:rFonts w:ascii="Courier New" w:hAnsi="Courier New" w:hint="default"/>
      </w:rPr>
    </w:lvl>
    <w:lvl w:ilvl="2" w:tplc="60B6AB62">
      <w:start w:val="1"/>
      <w:numFmt w:val="bullet"/>
      <w:lvlText w:val=""/>
      <w:lvlJc w:val="left"/>
      <w:pPr>
        <w:ind w:left="2160" w:hanging="360"/>
      </w:pPr>
      <w:rPr>
        <w:rFonts w:ascii="Wingdings" w:hAnsi="Wingdings" w:hint="default"/>
      </w:rPr>
    </w:lvl>
    <w:lvl w:ilvl="3" w:tplc="799E0652">
      <w:start w:val="1"/>
      <w:numFmt w:val="bullet"/>
      <w:lvlText w:val=""/>
      <w:lvlJc w:val="left"/>
      <w:pPr>
        <w:ind w:left="2880" w:hanging="360"/>
      </w:pPr>
      <w:rPr>
        <w:rFonts w:ascii="Symbol" w:hAnsi="Symbol" w:hint="default"/>
      </w:rPr>
    </w:lvl>
    <w:lvl w:ilvl="4" w:tplc="C5D62488">
      <w:start w:val="1"/>
      <w:numFmt w:val="bullet"/>
      <w:lvlText w:val="o"/>
      <w:lvlJc w:val="left"/>
      <w:pPr>
        <w:ind w:left="3600" w:hanging="360"/>
      </w:pPr>
      <w:rPr>
        <w:rFonts w:ascii="Courier New" w:hAnsi="Courier New" w:hint="default"/>
      </w:rPr>
    </w:lvl>
    <w:lvl w:ilvl="5" w:tplc="E3DAD462">
      <w:start w:val="1"/>
      <w:numFmt w:val="bullet"/>
      <w:lvlText w:val=""/>
      <w:lvlJc w:val="left"/>
      <w:pPr>
        <w:ind w:left="4320" w:hanging="360"/>
      </w:pPr>
      <w:rPr>
        <w:rFonts w:ascii="Wingdings" w:hAnsi="Wingdings" w:hint="default"/>
      </w:rPr>
    </w:lvl>
    <w:lvl w:ilvl="6" w:tplc="4ED492AE">
      <w:start w:val="1"/>
      <w:numFmt w:val="bullet"/>
      <w:lvlText w:val=""/>
      <w:lvlJc w:val="left"/>
      <w:pPr>
        <w:ind w:left="5040" w:hanging="360"/>
      </w:pPr>
      <w:rPr>
        <w:rFonts w:ascii="Symbol" w:hAnsi="Symbol" w:hint="default"/>
      </w:rPr>
    </w:lvl>
    <w:lvl w:ilvl="7" w:tplc="94DE9B9A">
      <w:start w:val="1"/>
      <w:numFmt w:val="bullet"/>
      <w:lvlText w:val="o"/>
      <w:lvlJc w:val="left"/>
      <w:pPr>
        <w:ind w:left="5760" w:hanging="360"/>
      </w:pPr>
      <w:rPr>
        <w:rFonts w:ascii="Courier New" w:hAnsi="Courier New" w:hint="default"/>
      </w:rPr>
    </w:lvl>
    <w:lvl w:ilvl="8" w:tplc="08166CD4">
      <w:start w:val="1"/>
      <w:numFmt w:val="bullet"/>
      <w:lvlText w:val=""/>
      <w:lvlJc w:val="left"/>
      <w:pPr>
        <w:ind w:left="6480" w:hanging="360"/>
      </w:pPr>
      <w:rPr>
        <w:rFonts w:ascii="Wingdings" w:hAnsi="Wingdings" w:hint="default"/>
      </w:rPr>
    </w:lvl>
  </w:abstractNum>
  <w:abstractNum w:abstractNumId="4" w15:restartNumberingAfterBreak="0">
    <w:nsid w:val="18EA3D7A"/>
    <w:multiLevelType w:val="hybridMultilevel"/>
    <w:tmpl w:val="659A2730"/>
    <w:lvl w:ilvl="0" w:tplc="CEEE2D86">
      <w:start w:val="1"/>
      <w:numFmt w:val="bullet"/>
      <w:lvlText w:val="·"/>
      <w:lvlJc w:val="left"/>
      <w:pPr>
        <w:ind w:left="720" w:hanging="360"/>
      </w:pPr>
      <w:rPr>
        <w:rFonts w:ascii="Symbol" w:hAnsi="Symbol" w:hint="default"/>
      </w:rPr>
    </w:lvl>
    <w:lvl w:ilvl="1" w:tplc="CE644A7A">
      <w:start w:val="1"/>
      <w:numFmt w:val="bullet"/>
      <w:lvlText w:val="o"/>
      <w:lvlJc w:val="left"/>
      <w:pPr>
        <w:ind w:left="1440" w:hanging="360"/>
      </w:pPr>
      <w:rPr>
        <w:rFonts w:ascii="Courier New" w:hAnsi="Courier New" w:hint="default"/>
      </w:rPr>
    </w:lvl>
    <w:lvl w:ilvl="2" w:tplc="A746A7C2">
      <w:start w:val="1"/>
      <w:numFmt w:val="bullet"/>
      <w:lvlText w:val=""/>
      <w:lvlJc w:val="left"/>
      <w:pPr>
        <w:ind w:left="2160" w:hanging="360"/>
      </w:pPr>
      <w:rPr>
        <w:rFonts w:ascii="Wingdings" w:hAnsi="Wingdings" w:hint="default"/>
      </w:rPr>
    </w:lvl>
    <w:lvl w:ilvl="3" w:tplc="434ABC30">
      <w:start w:val="1"/>
      <w:numFmt w:val="bullet"/>
      <w:lvlText w:val=""/>
      <w:lvlJc w:val="left"/>
      <w:pPr>
        <w:ind w:left="2880" w:hanging="360"/>
      </w:pPr>
      <w:rPr>
        <w:rFonts w:ascii="Symbol" w:hAnsi="Symbol" w:hint="default"/>
      </w:rPr>
    </w:lvl>
    <w:lvl w:ilvl="4" w:tplc="2F4A9556">
      <w:start w:val="1"/>
      <w:numFmt w:val="bullet"/>
      <w:lvlText w:val="o"/>
      <w:lvlJc w:val="left"/>
      <w:pPr>
        <w:ind w:left="3600" w:hanging="360"/>
      </w:pPr>
      <w:rPr>
        <w:rFonts w:ascii="Courier New" w:hAnsi="Courier New" w:hint="default"/>
      </w:rPr>
    </w:lvl>
    <w:lvl w:ilvl="5" w:tplc="9BE8B0A4">
      <w:start w:val="1"/>
      <w:numFmt w:val="bullet"/>
      <w:lvlText w:val=""/>
      <w:lvlJc w:val="left"/>
      <w:pPr>
        <w:ind w:left="4320" w:hanging="360"/>
      </w:pPr>
      <w:rPr>
        <w:rFonts w:ascii="Wingdings" w:hAnsi="Wingdings" w:hint="default"/>
      </w:rPr>
    </w:lvl>
    <w:lvl w:ilvl="6" w:tplc="27CC4BDC">
      <w:start w:val="1"/>
      <w:numFmt w:val="bullet"/>
      <w:lvlText w:val=""/>
      <w:lvlJc w:val="left"/>
      <w:pPr>
        <w:ind w:left="5040" w:hanging="360"/>
      </w:pPr>
      <w:rPr>
        <w:rFonts w:ascii="Symbol" w:hAnsi="Symbol" w:hint="default"/>
      </w:rPr>
    </w:lvl>
    <w:lvl w:ilvl="7" w:tplc="AD6E0198">
      <w:start w:val="1"/>
      <w:numFmt w:val="bullet"/>
      <w:lvlText w:val="o"/>
      <w:lvlJc w:val="left"/>
      <w:pPr>
        <w:ind w:left="5760" w:hanging="360"/>
      </w:pPr>
      <w:rPr>
        <w:rFonts w:ascii="Courier New" w:hAnsi="Courier New" w:hint="default"/>
      </w:rPr>
    </w:lvl>
    <w:lvl w:ilvl="8" w:tplc="9140A68E">
      <w:start w:val="1"/>
      <w:numFmt w:val="bullet"/>
      <w:lvlText w:val=""/>
      <w:lvlJc w:val="left"/>
      <w:pPr>
        <w:ind w:left="6480" w:hanging="360"/>
      </w:pPr>
      <w:rPr>
        <w:rFonts w:ascii="Wingdings" w:hAnsi="Wingdings" w:hint="default"/>
      </w:rPr>
    </w:lvl>
  </w:abstractNum>
  <w:abstractNum w:abstractNumId="5" w15:restartNumberingAfterBreak="0">
    <w:nsid w:val="1C6FEEBA"/>
    <w:multiLevelType w:val="hybridMultilevel"/>
    <w:tmpl w:val="5A725D82"/>
    <w:lvl w:ilvl="0" w:tplc="DBE0BF1C">
      <w:start w:val="1"/>
      <w:numFmt w:val="bullet"/>
      <w:lvlText w:val="·"/>
      <w:lvlJc w:val="left"/>
      <w:pPr>
        <w:ind w:left="720" w:hanging="360"/>
      </w:pPr>
      <w:rPr>
        <w:rFonts w:ascii="Symbol" w:hAnsi="Symbol" w:hint="default"/>
      </w:rPr>
    </w:lvl>
    <w:lvl w:ilvl="1" w:tplc="3356EE5A">
      <w:start w:val="1"/>
      <w:numFmt w:val="bullet"/>
      <w:lvlText w:val="o"/>
      <w:lvlJc w:val="left"/>
      <w:pPr>
        <w:ind w:left="1440" w:hanging="360"/>
      </w:pPr>
      <w:rPr>
        <w:rFonts w:ascii="Courier New" w:hAnsi="Courier New" w:hint="default"/>
      </w:rPr>
    </w:lvl>
    <w:lvl w:ilvl="2" w:tplc="7D36F238">
      <w:start w:val="1"/>
      <w:numFmt w:val="bullet"/>
      <w:lvlText w:val=""/>
      <w:lvlJc w:val="left"/>
      <w:pPr>
        <w:ind w:left="2160" w:hanging="360"/>
      </w:pPr>
      <w:rPr>
        <w:rFonts w:ascii="Wingdings" w:hAnsi="Wingdings" w:hint="default"/>
      </w:rPr>
    </w:lvl>
    <w:lvl w:ilvl="3" w:tplc="DC4CE23E">
      <w:start w:val="1"/>
      <w:numFmt w:val="bullet"/>
      <w:lvlText w:val=""/>
      <w:lvlJc w:val="left"/>
      <w:pPr>
        <w:ind w:left="2880" w:hanging="360"/>
      </w:pPr>
      <w:rPr>
        <w:rFonts w:ascii="Symbol" w:hAnsi="Symbol" w:hint="default"/>
      </w:rPr>
    </w:lvl>
    <w:lvl w:ilvl="4" w:tplc="EE282132">
      <w:start w:val="1"/>
      <w:numFmt w:val="bullet"/>
      <w:lvlText w:val="o"/>
      <w:lvlJc w:val="left"/>
      <w:pPr>
        <w:ind w:left="3600" w:hanging="360"/>
      </w:pPr>
      <w:rPr>
        <w:rFonts w:ascii="Courier New" w:hAnsi="Courier New" w:hint="default"/>
      </w:rPr>
    </w:lvl>
    <w:lvl w:ilvl="5" w:tplc="DF9AB5D2">
      <w:start w:val="1"/>
      <w:numFmt w:val="bullet"/>
      <w:lvlText w:val=""/>
      <w:lvlJc w:val="left"/>
      <w:pPr>
        <w:ind w:left="4320" w:hanging="360"/>
      </w:pPr>
      <w:rPr>
        <w:rFonts w:ascii="Wingdings" w:hAnsi="Wingdings" w:hint="default"/>
      </w:rPr>
    </w:lvl>
    <w:lvl w:ilvl="6" w:tplc="D912339E">
      <w:start w:val="1"/>
      <w:numFmt w:val="bullet"/>
      <w:lvlText w:val=""/>
      <w:lvlJc w:val="left"/>
      <w:pPr>
        <w:ind w:left="5040" w:hanging="360"/>
      </w:pPr>
      <w:rPr>
        <w:rFonts w:ascii="Symbol" w:hAnsi="Symbol" w:hint="default"/>
      </w:rPr>
    </w:lvl>
    <w:lvl w:ilvl="7" w:tplc="B118607C">
      <w:start w:val="1"/>
      <w:numFmt w:val="bullet"/>
      <w:lvlText w:val="o"/>
      <w:lvlJc w:val="left"/>
      <w:pPr>
        <w:ind w:left="5760" w:hanging="360"/>
      </w:pPr>
      <w:rPr>
        <w:rFonts w:ascii="Courier New" w:hAnsi="Courier New" w:hint="default"/>
      </w:rPr>
    </w:lvl>
    <w:lvl w:ilvl="8" w:tplc="F5E63778">
      <w:start w:val="1"/>
      <w:numFmt w:val="bullet"/>
      <w:lvlText w:val=""/>
      <w:lvlJc w:val="left"/>
      <w:pPr>
        <w:ind w:left="6480" w:hanging="360"/>
      </w:pPr>
      <w:rPr>
        <w:rFonts w:ascii="Wingdings" w:hAnsi="Wingdings" w:hint="default"/>
      </w:rPr>
    </w:lvl>
  </w:abstractNum>
  <w:abstractNum w:abstractNumId="6"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36095B"/>
    <w:multiLevelType w:val="hybridMultilevel"/>
    <w:tmpl w:val="4A92437E"/>
    <w:lvl w:ilvl="0" w:tplc="A890207C">
      <w:start w:val="1"/>
      <w:numFmt w:val="bullet"/>
      <w:lvlText w:val="·"/>
      <w:lvlJc w:val="left"/>
      <w:pPr>
        <w:ind w:left="720" w:hanging="360"/>
      </w:pPr>
      <w:rPr>
        <w:rFonts w:ascii="Symbol" w:hAnsi="Symbol" w:hint="default"/>
      </w:rPr>
    </w:lvl>
    <w:lvl w:ilvl="1" w:tplc="A350C860">
      <w:start w:val="1"/>
      <w:numFmt w:val="bullet"/>
      <w:lvlText w:val="o"/>
      <w:lvlJc w:val="left"/>
      <w:pPr>
        <w:ind w:left="1440" w:hanging="360"/>
      </w:pPr>
      <w:rPr>
        <w:rFonts w:ascii="Courier New" w:hAnsi="Courier New" w:hint="default"/>
      </w:rPr>
    </w:lvl>
    <w:lvl w:ilvl="2" w:tplc="C27A6584">
      <w:start w:val="1"/>
      <w:numFmt w:val="bullet"/>
      <w:lvlText w:val=""/>
      <w:lvlJc w:val="left"/>
      <w:pPr>
        <w:ind w:left="2160" w:hanging="360"/>
      </w:pPr>
      <w:rPr>
        <w:rFonts w:ascii="Wingdings" w:hAnsi="Wingdings" w:hint="default"/>
      </w:rPr>
    </w:lvl>
    <w:lvl w:ilvl="3" w:tplc="09FC8CCC">
      <w:start w:val="1"/>
      <w:numFmt w:val="bullet"/>
      <w:lvlText w:val=""/>
      <w:lvlJc w:val="left"/>
      <w:pPr>
        <w:ind w:left="2880" w:hanging="360"/>
      </w:pPr>
      <w:rPr>
        <w:rFonts w:ascii="Symbol" w:hAnsi="Symbol" w:hint="default"/>
      </w:rPr>
    </w:lvl>
    <w:lvl w:ilvl="4" w:tplc="E6FA8614">
      <w:start w:val="1"/>
      <w:numFmt w:val="bullet"/>
      <w:lvlText w:val="o"/>
      <w:lvlJc w:val="left"/>
      <w:pPr>
        <w:ind w:left="3600" w:hanging="360"/>
      </w:pPr>
      <w:rPr>
        <w:rFonts w:ascii="Courier New" w:hAnsi="Courier New" w:hint="default"/>
      </w:rPr>
    </w:lvl>
    <w:lvl w:ilvl="5" w:tplc="3EBE93AE">
      <w:start w:val="1"/>
      <w:numFmt w:val="bullet"/>
      <w:lvlText w:val=""/>
      <w:lvlJc w:val="left"/>
      <w:pPr>
        <w:ind w:left="4320" w:hanging="360"/>
      </w:pPr>
      <w:rPr>
        <w:rFonts w:ascii="Wingdings" w:hAnsi="Wingdings" w:hint="default"/>
      </w:rPr>
    </w:lvl>
    <w:lvl w:ilvl="6" w:tplc="22F8C88E">
      <w:start w:val="1"/>
      <w:numFmt w:val="bullet"/>
      <w:lvlText w:val=""/>
      <w:lvlJc w:val="left"/>
      <w:pPr>
        <w:ind w:left="5040" w:hanging="360"/>
      </w:pPr>
      <w:rPr>
        <w:rFonts w:ascii="Symbol" w:hAnsi="Symbol" w:hint="default"/>
      </w:rPr>
    </w:lvl>
    <w:lvl w:ilvl="7" w:tplc="9F169B96">
      <w:start w:val="1"/>
      <w:numFmt w:val="bullet"/>
      <w:lvlText w:val="o"/>
      <w:lvlJc w:val="left"/>
      <w:pPr>
        <w:ind w:left="5760" w:hanging="360"/>
      </w:pPr>
      <w:rPr>
        <w:rFonts w:ascii="Courier New" w:hAnsi="Courier New" w:hint="default"/>
      </w:rPr>
    </w:lvl>
    <w:lvl w:ilvl="8" w:tplc="59CE8D8E">
      <w:start w:val="1"/>
      <w:numFmt w:val="bullet"/>
      <w:lvlText w:val=""/>
      <w:lvlJc w:val="left"/>
      <w:pPr>
        <w:ind w:left="6480" w:hanging="360"/>
      </w:pPr>
      <w:rPr>
        <w:rFonts w:ascii="Wingdings" w:hAnsi="Wingdings" w:hint="default"/>
      </w:rPr>
    </w:lvl>
  </w:abstractNum>
  <w:abstractNum w:abstractNumId="10" w15:restartNumberingAfterBreak="0">
    <w:nsid w:val="2684B27F"/>
    <w:multiLevelType w:val="hybridMultilevel"/>
    <w:tmpl w:val="767E2B66"/>
    <w:lvl w:ilvl="0" w:tplc="76EA6DC6">
      <w:start w:val="1"/>
      <w:numFmt w:val="bullet"/>
      <w:lvlText w:val="·"/>
      <w:lvlJc w:val="left"/>
      <w:pPr>
        <w:ind w:left="720" w:hanging="360"/>
      </w:pPr>
      <w:rPr>
        <w:rFonts w:ascii="Symbol" w:hAnsi="Symbol" w:hint="default"/>
      </w:rPr>
    </w:lvl>
    <w:lvl w:ilvl="1" w:tplc="D6BC68B2">
      <w:start w:val="1"/>
      <w:numFmt w:val="bullet"/>
      <w:lvlText w:val="o"/>
      <w:lvlJc w:val="left"/>
      <w:pPr>
        <w:ind w:left="1440" w:hanging="360"/>
      </w:pPr>
      <w:rPr>
        <w:rFonts w:ascii="Courier New" w:hAnsi="Courier New" w:hint="default"/>
      </w:rPr>
    </w:lvl>
    <w:lvl w:ilvl="2" w:tplc="0AEC6CA8">
      <w:start w:val="1"/>
      <w:numFmt w:val="bullet"/>
      <w:lvlText w:val=""/>
      <w:lvlJc w:val="left"/>
      <w:pPr>
        <w:ind w:left="2160" w:hanging="360"/>
      </w:pPr>
      <w:rPr>
        <w:rFonts w:ascii="Wingdings" w:hAnsi="Wingdings" w:hint="default"/>
      </w:rPr>
    </w:lvl>
    <w:lvl w:ilvl="3" w:tplc="051C439A">
      <w:start w:val="1"/>
      <w:numFmt w:val="bullet"/>
      <w:lvlText w:val=""/>
      <w:lvlJc w:val="left"/>
      <w:pPr>
        <w:ind w:left="2880" w:hanging="360"/>
      </w:pPr>
      <w:rPr>
        <w:rFonts w:ascii="Symbol" w:hAnsi="Symbol" w:hint="default"/>
      </w:rPr>
    </w:lvl>
    <w:lvl w:ilvl="4" w:tplc="FE245E0E">
      <w:start w:val="1"/>
      <w:numFmt w:val="bullet"/>
      <w:lvlText w:val="o"/>
      <w:lvlJc w:val="left"/>
      <w:pPr>
        <w:ind w:left="3600" w:hanging="360"/>
      </w:pPr>
      <w:rPr>
        <w:rFonts w:ascii="Courier New" w:hAnsi="Courier New" w:hint="default"/>
      </w:rPr>
    </w:lvl>
    <w:lvl w:ilvl="5" w:tplc="BCCA0FD8">
      <w:start w:val="1"/>
      <w:numFmt w:val="bullet"/>
      <w:lvlText w:val=""/>
      <w:lvlJc w:val="left"/>
      <w:pPr>
        <w:ind w:left="4320" w:hanging="360"/>
      </w:pPr>
      <w:rPr>
        <w:rFonts w:ascii="Wingdings" w:hAnsi="Wingdings" w:hint="default"/>
      </w:rPr>
    </w:lvl>
    <w:lvl w:ilvl="6" w:tplc="535C7C00">
      <w:start w:val="1"/>
      <w:numFmt w:val="bullet"/>
      <w:lvlText w:val=""/>
      <w:lvlJc w:val="left"/>
      <w:pPr>
        <w:ind w:left="5040" w:hanging="360"/>
      </w:pPr>
      <w:rPr>
        <w:rFonts w:ascii="Symbol" w:hAnsi="Symbol" w:hint="default"/>
      </w:rPr>
    </w:lvl>
    <w:lvl w:ilvl="7" w:tplc="A68CE78E">
      <w:start w:val="1"/>
      <w:numFmt w:val="bullet"/>
      <w:lvlText w:val="o"/>
      <w:lvlJc w:val="left"/>
      <w:pPr>
        <w:ind w:left="5760" w:hanging="360"/>
      </w:pPr>
      <w:rPr>
        <w:rFonts w:ascii="Courier New" w:hAnsi="Courier New" w:hint="default"/>
      </w:rPr>
    </w:lvl>
    <w:lvl w:ilvl="8" w:tplc="D32CE5A0">
      <w:start w:val="1"/>
      <w:numFmt w:val="bullet"/>
      <w:lvlText w:val=""/>
      <w:lvlJc w:val="left"/>
      <w:pPr>
        <w:ind w:left="6480" w:hanging="360"/>
      </w:pPr>
      <w:rPr>
        <w:rFonts w:ascii="Wingdings" w:hAnsi="Wingdings" w:hint="default"/>
      </w:rPr>
    </w:lvl>
  </w:abstractNum>
  <w:abstractNum w:abstractNumId="11" w15:restartNumberingAfterBreak="0">
    <w:nsid w:val="2F4770B4"/>
    <w:multiLevelType w:val="hybridMultilevel"/>
    <w:tmpl w:val="16180894"/>
    <w:lvl w:ilvl="0" w:tplc="7EC85124">
      <w:start w:val="1"/>
      <w:numFmt w:val="bullet"/>
      <w:lvlText w:val="·"/>
      <w:lvlJc w:val="left"/>
      <w:pPr>
        <w:ind w:left="720" w:hanging="360"/>
      </w:pPr>
      <w:rPr>
        <w:rFonts w:ascii="Symbol" w:hAnsi="Symbol" w:hint="default"/>
      </w:rPr>
    </w:lvl>
    <w:lvl w:ilvl="1" w:tplc="6602EF60">
      <w:start w:val="1"/>
      <w:numFmt w:val="bullet"/>
      <w:lvlText w:val="o"/>
      <w:lvlJc w:val="left"/>
      <w:pPr>
        <w:ind w:left="1440" w:hanging="360"/>
      </w:pPr>
      <w:rPr>
        <w:rFonts w:ascii="Courier New" w:hAnsi="Courier New" w:hint="default"/>
      </w:rPr>
    </w:lvl>
    <w:lvl w:ilvl="2" w:tplc="BB28808E">
      <w:start w:val="1"/>
      <w:numFmt w:val="bullet"/>
      <w:lvlText w:val=""/>
      <w:lvlJc w:val="left"/>
      <w:pPr>
        <w:ind w:left="2160" w:hanging="360"/>
      </w:pPr>
      <w:rPr>
        <w:rFonts w:ascii="Wingdings" w:hAnsi="Wingdings" w:hint="default"/>
      </w:rPr>
    </w:lvl>
    <w:lvl w:ilvl="3" w:tplc="4F060C42">
      <w:start w:val="1"/>
      <w:numFmt w:val="bullet"/>
      <w:lvlText w:val=""/>
      <w:lvlJc w:val="left"/>
      <w:pPr>
        <w:ind w:left="2880" w:hanging="360"/>
      </w:pPr>
      <w:rPr>
        <w:rFonts w:ascii="Symbol" w:hAnsi="Symbol" w:hint="default"/>
      </w:rPr>
    </w:lvl>
    <w:lvl w:ilvl="4" w:tplc="9EA6CD78">
      <w:start w:val="1"/>
      <w:numFmt w:val="bullet"/>
      <w:lvlText w:val="o"/>
      <w:lvlJc w:val="left"/>
      <w:pPr>
        <w:ind w:left="3600" w:hanging="360"/>
      </w:pPr>
      <w:rPr>
        <w:rFonts w:ascii="Courier New" w:hAnsi="Courier New" w:hint="default"/>
      </w:rPr>
    </w:lvl>
    <w:lvl w:ilvl="5" w:tplc="FCD2A108">
      <w:start w:val="1"/>
      <w:numFmt w:val="bullet"/>
      <w:lvlText w:val=""/>
      <w:lvlJc w:val="left"/>
      <w:pPr>
        <w:ind w:left="4320" w:hanging="360"/>
      </w:pPr>
      <w:rPr>
        <w:rFonts w:ascii="Wingdings" w:hAnsi="Wingdings" w:hint="default"/>
      </w:rPr>
    </w:lvl>
    <w:lvl w:ilvl="6" w:tplc="20C8EE8E">
      <w:start w:val="1"/>
      <w:numFmt w:val="bullet"/>
      <w:lvlText w:val=""/>
      <w:lvlJc w:val="left"/>
      <w:pPr>
        <w:ind w:left="5040" w:hanging="360"/>
      </w:pPr>
      <w:rPr>
        <w:rFonts w:ascii="Symbol" w:hAnsi="Symbol" w:hint="default"/>
      </w:rPr>
    </w:lvl>
    <w:lvl w:ilvl="7" w:tplc="3F3C3C4A">
      <w:start w:val="1"/>
      <w:numFmt w:val="bullet"/>
      <w:lvlText w:val="o"/>
      <w:lvlJc w:val="left"/>
      <w:pPr>
        <w:ind w:left="5760" w:hanging="360"/>
      </w:pPr>
      <w:rPr>
        <w:rFonts w:ascii="Courier New" w:hAnsi="Courier New" w:hint="default"/>
      </w:rPr>
    </w:lvl>
    <w:lvl w:ilvl="8" w:tplc="5DD299F8">
      <w:start w:val="1"/>
      <w:numFmt w:val="bullet"/>
      <w:lvlText w:val=""/>
      <w:lvlJc w:val="left"/>
      <w:pPr>
        <w:ind w:left="6480" w:hanging="360"/>
      </w:pPr>
      <w:rPr>
        <w:rFonts w:ascii="Wingdings" w:hAnsi="Wingdings" w:hint="default"/>
      </w:rPr>
    </w:lvl>
  </w:abstractNum>
  <w:abstractNum w:abstractNumId="12" w15:restartNumberingAfterBreak="0">
    <w:nsid w:val="31928736"/>
    <w:multiLevelType w:val="hybridMultilevel"/>
    <w:tmpl w:val="E8A6B316"/>
    <w:lvl w:ilvl="0" w:tplc="F6D84580">
      <w:start w:val="1"/>
      <w:numFmt w:val="bullet"/>
      <w:lvlText w:val="·"/>
      <w:lvlJc w:val="left"/>
      <w:pPr>
        <w:ind w:left="720" w:hanging="360"/>
      </w:pPr>
      <w:rPr>
        <w:rFonts w:ascii="Symbol" w:hAnsi="Symbol" w:hint="default"/>
      </w:rPr>
    </w:lvl>
    <w:lvl w:ilvl="1" w:tplc="9946BB44">
      <w:start w:val="1"/>
      <w:numFmt w:val="bullet"/>
      <w:lvlText w:val="o"/>
      <w:lvlJc w:val="left"/>
      <w:pPr>
        <w:ind w:left="1440" w:hanging="360"/>
      </w:pPr>
      <w:rPr>
        <w:rFonts w:ascii="Courier New" w:hAnsi="Courier New" w:hint="default"/>
      </w:rPr>
    </w:lvl>
    <w:lvl w:ilvl="2" w:tplc="AD0AF316">
      <w:start w:val="1"/>
      <w:numFmt w:val="bullet"/>
      <w:lvlText w:val=""/>
      <w:lvlJc w:val="left"/>
      <w:pPr>
        <w:ind w:left="2160" w:hanging="360"/>
      </w:pPr>
      <w:rPr>
        <w:rFonts w:ascii="Wingdings" w:hAnsi="Wingdings" w:hint="default"/>
      </w:rPr>
    </w:lvl>
    <w:lvl w:ilvl="3" w:tplc="47086D28">
      <w:start w:val="1"/>
      <w:numFmt w:val="bullet"/>
      <w:lvlText w:val=""/>
      <w:lvlJc w:val="left"/>
      <w:pPr>
        <w:ind w:left="2880" w:hanging="360"/>
      </w:pPr>
      <w:rPr>
        <w:rFonts w:ascii="Symbol" w:hAnsi="Symbol" w:hint="default"/>
      </w:rPr>
    </w:lvl>
    <w:lvl w:ilvl="4" w:tplc="09B4A2F6">
      <w:start w:val="1"/>
      <w:numFmt w:val="bullet"/>
      <w:lvlText w:val="o"/>
      <w:lvlJc w:val="left"/>
      <w:pPr>
        <w:ind w:left="3600" w:hanging="360"/>
      </w:pPr>
      <w:rPr>
        <w:rFonts w:ascii="Courier New" w:hAnsi="Courier New" w:hint="default"/>
      </w:rPr>
    </w:lvl>
    <w:lvl w:ilvl="5" w:tplc="3B4C26C6">
      <w:start w:val="1"/>
      <w:numFmt w:val="bullet"/>
      <w:lvlText w:val=""/>
      <w:lvlJc w:val="left"/>
      <w:pPr>
        <w:ind w:left="4320" w:hanging="360"/>
      </w:pPr>
      <w:rPr>
        <w:rFonts w:ascii="Wingdings" w:hAnsi="Wingdings" w:hint="default"/>
      </w:rPr>
    </w:lvl>
    <w:lvl w:ilvl="6" w:tplc="F89C3CB4">
      <w:start w:val="1"/>
      <w:numFmt w:val="bullet"/>
      <w:lvlText w:val=""/>
      <w:lvlJc w:val="left"/>
      <w:pPr>
        <w:ind w:left="5040" w:hanging="360"/>
      </w:pPr>
      <w:rPr>
        <w:rFonts w:ascii="Symbol" w:hAnsi="Symbol" w:hint="default"/>
      </w:rPr>
    </w:lvl>
    <w:lvl w:ilvl="7" w:tplc="4BEE645A">
      <w:start w:val="1"/>
      <w:numFmt w:val="bullet"/>
      <w:lvlText w:val="o"/>
      <w:lvlJc w:val="left"/>
      <w:pPr>
        <w:ind w:left="5760" w:hanging="360"/>
      </w:pPr>
      <w:rPr>
        <w:rFonts w:ascii="Courier New" w:hAnsi="Courier New" w:hint="default"/>
      </w:rPr>
    </w:lvl>
    <w:lvl w:ilvl="8" w:tplc="5106D092">
      <w:start w:val="1"/>
      <w:numFmt w:val="bullet"/>
      <w:lvlText w:val=""/>
      <w:lvlJc w:val="left"/>
      <w:pPr>
        <w:ind w:left="6480" w:hanging="360"/>
      </w:pPr>
      <w:rPr>
        <w:rFonts w:ascii="Wingdings" w:hAnsi="Wingdings" w:hint="default"/>
      </w:rPr>
    </w:lvl>
  </w:abstractNum>
  <w:abstractNum w:abstractNumId="13" w15:restartNumberingAfterBreak="0">
    <w:nsid w:val="323868CB"/>
    <w:multiLevelType w:val="hybridMultilevel"/>
    <w:tmpl w:val="2C10DAE6"/>
    <w:lvl w:ilvl="0" w:tplc="6AF4AC1E">
      <w:start w:val="1"/>
      <w:numFmt w:val="bullet"/>
      <w:lvlText w:val="·"/>
      <w:lvlJc w:val="left"/>
      <w:pPr>
        <w:ind w:left="720" w:hanging="360"/>
      </w:pPr>
      <w:rPr>
        <w:rFonts w:ascii="Symbol" w:hAnsi="Symbol" w:hint="default"/>
      </w:rPr>
    </w:lvl>
    <w:lvl w:ilvl="1" w:tplc="7E342440">
      <w:start w:val="1"/>
      <w:numFmt w:val="bullet"/>
      <w:lvlText w:val="o"/>
      <w:lvlJc w:val="left"/>
      <w:pPr>
        <w:ind w:left="1440" w:hanging="360"/>
      </w:pPr>
      <w:rPr>
        <w:rFonts w:ascii="Courier New" w:hAnsi="Courier New" w:hint="default"/>
      </w:rPr>
    </w:lvl>
    <w:lvl w:ilvl="2" w:tplc="22E2A290">
      <w:start w:val="1"/>
      <w:numFmt w:val="bullet"/>
      <w:lvlText w:val=""/>
      <w:lvlJc w:val="left"/>
      <w:pPr>
        <w:ind w:left="2160" w:hanging="360"/>
      </w:pPr>
      <w:rPr>
        <w:rFonts w:ascii="Wingdings" w:hAnsi="Wingdings" w:hint="default"/>
      </w:rPr>
    </w:lvl>
    <w:lvl w:ilvl="3" w:tplc="FD7E730C">
      <w:start w:val="1"/>
      <w:numFmt w:val="bullet"/>
      <w:lvlText w:val=""/>
      <w:lvlJc w:val="left"/>
      <w:pPr>
        <w:ind w:left="2880" w:hanging="360"/>
      </w:pPr>
      <w:rPr>
        <w:rFonts w:ascii="Symbol" w:hAnsi="Symbol" w:hint="default"/>
      </w:rPr>
    </w:lvl>
    <w:lvl w:ilvl="4" w:tplc="32A097BC">
      <w:start w:val="1"/>
      <w:numFmt w:val="bullet"/>
      <w:lvlText w:val="o"/>
      <w:lvlJc w:val="left"/>
      <w:pPr>
        <w:ind w:left="3600" w:hanging="360"/>
      </w:pPr>
      <w:rPr>
        <w:rFonts w:ascii="Courier New" w:hAnsi="Courier New" w:hint="default"/>
      </w:rPr>
    </w:lvl>
    <w:lvl w:ilvl="5" w:tplc="A57033C8">
      <w:start w:val="1"/>
      <w:numFmt w:val="bullet"/>
      <w:lvlText w:val=""/>
      <w:lvlJc w:val="left"/>
      <w:pPr>
        <w:ind w:left="4320" w:hanging="360"/>
      </w:pPr>
      <w:rPr>
        <w:rFonts w:ascii="Wingdings" w:hAnsi="Wingdings" w:hint="default"/>
      </w:rPr>
    </w:lvl>
    <w:lvl w:ilvl="6" w:tplc="DC6493EA">
      <w:start w:val="1"/>
      <w:numFmt w:val="bullet"/>
      <w:lvlText w:val=""/>
      <w:lvlJc w:val="left"/>
      <w:pPr>
        <w:ind w:left="5040" w:hanging="360"/>
      </w:pPr>
      <w:rPr>
        <w:rFonts w:ascii="Symbol" w:hAnsi="Symbol" w:hint="default"/>
      </w:rPr>
    </w:lvl>
    <w:lvl w:ilvl="7" w:tplc="081A4C1A">
      <w:start w:val="1"/>
      <w:numFmt w:val="bullet"/>
      <w:lvlText w:val="o"/>
      <w:lvlJc w:val="left"/>
      <w:pPr>
        <w:ind w:left="5760" w:hanging="360"/>
      </w:pPr>
      <w:rPr>
        <w:rFonts w:ascii="Courier New" w:hAnsi="Courier New" w:hint="default"/>
      </w:rPr>
    </w:lvl>
    <w:lvl w:ilvl="8" w:tplc="16B802A8">
      <w:start w:val="1"/>
      <w:numFmt w:val="bullet"/>
      <w:lvlText w:val=""/>
      <w:lvlJc w:val="left"/>
      <w:pPr>
        <w:ind w:left="6480" w:hanging="360"/>
      </w:pPr>
      <w:rPr>
        <w:rFonts w:ascii="Wingdings" w:hAnsi="Wingdings" w:hint="default"/>
      </w:rPr>
    </w:lvl>
  </w:abstractNum>
  <w:abstractNum w:abstractNumId="14" w15:restartNumberingAfterBreak="0">
    <w:nsid w:val="37DE26B8"/>
    <w:multiLevelType w:val="hybridMultilevel"/>
    <w:tmpl w:val="5E4056CC"/>
    <w:lvl w:ilvl="0" w:tplc="493CFEC2">
      <w:start w:val="1"/>
      <w:numFmt w:val="decimal"/>
      <w:lvlText w:val="%1."/>
      <w:lvlJc w:val="left"/>
      <w:pPr>
        <w:ind w:left="720" w:hanging="360"/>
      </w:pPr>
    </w:lvl>
    <w:lvl w:ilvl="1" w:tplc="F654850C">
      <w:start w:val="1"/>
      <w:numFmt w:val="lowerLetter"/>
      <w:lvlText w:val="%2."/>
      <w:lvlJc w:val="left"/>
      <w:pPr>
        <w:ind w:left="1440" w:hanging="360"/>
      </w:pPr>
    </w:lvl>
    <w:lvl w:ilvl="2" w:tplc="8BE69BB6">
      <w:start w:val="1"/>
      <w:numFmt w:val="lowerRoman"/>
      <w:lvlText w:val="%3."/>
      <w:lvlJc w:val="right"/>
      <w:pPr>
        <w:ind w:left="2160" w:hanging="180"/>
      </w:pPr>
    </w:lvl>
    <w:lvl w:ilvl="3" w:tplc="402AEE22">
      <w:start w:val="1"/>
      <w:numFmt w:val="decimal"/>
      <w:lvlText w:val="%4."/>
      <w:lvlJc w:val="left"/>
      <w:pPr>
        <w:ind w:left="2880" w:hanging="360"/>
      </w:pPr>
    </w:lvl>
    <w:lvl w:ilvl="4" w:tplc="0BEE1552">
      <w:start w:val="1"/>
      <w:numFmt w:val="lowerLetter"/>
      <w:lvlText w:val="%5."/>
      <w:lvlJc w:val="left"/>
      <w:pPr>
        <w:ind w:left="3600" w:hanging="360"/>
      </w:pPr>
    </w:lvl>
    <w:lvl w:ilvl="5" w:tplc="5C2A237E">
      <w:start w:val="1"/>
      <w:numFmt w:val="lowerRoman"/>
      <w:lvlText w:val="%6."/>
      <w:lvlJc w:val="right"/>
      <w:pPr>
        <w:ind w:left="4320" w:hanging="180"/>
      </w:pPr>
    </w:lvl>
    <w:lvl w:ilvl="6" w:tplc="136EB7AC">
      <w:start w:val="1"/>
      <w:numFmt w:val="decimal"/>
      <w:lvlText w:val="%7."/>
      <w:lvlJc w:val="left"/>
      <w:pPr>
        <w:ind w:left="5040" w:hanging="360"/>
      </w:pPr>
    </w:lvl>
    <w:lvl w:ilvl="7" w:tplc="F940C850">
      <w:start w:val="1"/>
      <w:numFmt w:val="lowerLetter"/>
      <w:lvlText w:val="%8."/>
      <w:lvlJc w:val="left"/>
      <w:pPr>
        <w:ind w:left="5760" w:hanging="360"/>
      </w:pPr>
    </w:lvl>
    <w:lvl w:ilvl="8" w:tplc="4508BA70">
      <w:start w:val="1"/>
      <w:numFmt w:val="lowerRoman"/>
      <w:lvlText w:val="%9."/>
      <w:lvlJc w:val="right"/>
      <w:pPr>
        <w:ind w:left="6480" w:hanging="180"/>
      </w:pPr>
    </w:lvl>
  </w:abstractNum>
  <w:abstractNum w:abstractNumId="15"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96720"/>
    <w:multiLevelType w:val="hybridMultilevel"/>
    <w:tmpl w:val="5A140566"/>
    <w:lvl w:ilvl="0" w:tplc="6B921E0A">
      <w:start w:val="1"/>
      <w:numFmt w:val="bullet"/>
      <w:lvlText w:val="·"/>
      <w:lvlJc w:val="left"/>
      <w:pPr>
        <w:ind w:left="720" w:hanging="360"/>
      </w:pPr>
      <w:rPr>
        <w:rFonts w:ascii="Symbol" w:hAnsi="Symbol" w:hint="default"/>
      </w:rPr>
    </w:lvl>
    <w:lvl w:ilvl="1" w:tplc="EE06EDD4">
      <w:start w:val="1"/>
      <w:numFmt w:val="bullet"/>
      <w:lvlText w:val="o"/>
      <w:lvlJc w:val="left"/>
      <w:pPr>
        <w:ind w:left="1440" w:hanging="360"/>
      </w:pPr>
      <w:rPr>
        <w:rFonts w:ascii="Courier New" w:hAnsi="Courier New" w:hint="default"/>
      </w:rPr>
    </w:lvl>
    <w:lvl w:ilvl="2" w:tplc="A5786FCA">
      <w:start w:val="1"/>
      <w:numFmt w:val="bullet"/>
      <w:lvlText w:val=""/>
      <w:lvlJc w:val="left"/>
      <w:pPr>
        <w:ind w:left="2160" w:hanging="360"/>
      </w:pPr>
      <w:rPr>
        <w:rFonts w:ascii="Wingdings" w:hAnsi="Wingdings" w:hint="default"/>
      </w:rPr>
    </w:lvl>
    <w:lvl w:ilvl="3" w:tplc="06F2DF50">
      <w:start w:val="1"/>
      <w:numFmt w:val="bullet"/>
      <w:lvlText w:val=""/>
      <w:lvlJc w:val="left"/>
      <w:pPr>
        <w:ind w:left="2880" w:hanging="360"/>
      </w:pPr>
      <w:rPr>
        <w:rFonts w:ascii="Symbol" w:hAnsi="Symbol" w:hint="default"/>
      </w:rPr>
    </w:lvl>
    <w:lvl w:ilvl="4" w:tplc="BA8C25EC">
      <w:start w:val="1"/>
      <w:numFmt w:val="bullet"/>
      <w:lvlText w:val="o"/>
      <w:lvlJc w:val="left"/>
      <w:pPr>
        <w:ind w:left="3600" w:hanging="360"/>
      </w:pPr>
      <w:rPr>
        <w:rFonts w:ascii="Courier New" w:hAnsi="Courier New" w:hint="default"/>
      </w:rPr>
    </w:lvl>
    <w:lvl w:ilvl="5" w:tplc="19A08F10">
      <w:start w:val="1"/>
      <w:numFmt w:val="bullet"/>
      <w:lvlText w:val=""/>
      <w:lvlJc w:val="left"/>
      <w:pPr>
        <w:ind w:left="4320" w:hanging="360"/>
      </w:pPr>
      <w:rPr>
        <w:rFonts w:ascii="Wingdings" w:hAnsi="Wingdings" w:hint="default"/>
      </w:rPr>
    </w:lvl>
    <w:lvl w:ilvl="6" w:tplc="C4DCE99E">
      <w:start w:val="1"/>
      <w:numFmt w:val="bullet"/>
      <w:lvlText w:val=""/>
      <w:lvlJc w:val="left"/>
      <w:pPr>
        <w:ind w:left="5040" w:hanging="360"/>
      </w:pPr>
      <w:rPr>
        <w:rFonts w:ascii="Symbol" w:hAnsi="Symbol" w:hint="default"/>
      </w:rPr>
    </w:lvl>
    <w:lvl w:ilvl="7" w:tplc="D09A2FAC">
      <w:start w:val="1"/>
      <w:numFmt w:val="bullet"/>
      <w:lvlText w:val="o"/>
      <w:lvlJc w:val="left"/>
      <w:pPr>
        <w:ind w:left="5760" w:hanging="360"/>
      </w:pPr>
      <w:rPr>
        <w:rFonts w:ascii="Courier New" w:hAnsi="Courier New" w:hint="default"/>
      </w:rPr>
    </w:lvl>
    <w:lvl w:ilvl="8" w:tplc="3DBA71C6">
      <w:start w:val="1"/>
      <w:numFmt w:val="bullet"/>
      <w:lvlText w:val=""/>
      <w:lvlJc w:val="left"/>
      <w:pPr>
        <w:ind w:left="6480" w:hanging="360"/>
      </w:pPr>
      <w:rPr>
        <w:rFonts w:ascii="Wingdings" w:hAnsi="Wingdings" w:hint="default"/>
      </w:rPr>
    </w:lvl>
  </w:abstractNum>
  <w:abstractNum w:abstractNumId="17"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8"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37428B"/>
    <w:multiLevelType w:val="hybridMultilevel"/>
    <w:tmpl w:val="06CAC7E8"/>
    <w:lvl w:ilvl="0" w:tplc="93EE7CE2">
      <w:start w:val="1"/>
      <w:numFmt w:val="bullet"/>
      <w:lvlText w:val="·"/>
      <w:lvlJc w:val="left"/>
      <w:pPr>
        <w:ind w:left="720" w:hanging="360"/>
      </w:pPr>
      <w:rPr>
        <w:rFonts w:ascii="Symbol" w:hAnsi="Symbol" w:hint="default"/>
      </w:rPr>
    </w:lvl>
    <w:lvl w:ilvl="1" w:tplc="809688F0">
      <w:start w:val="1"/>
      <w:numFmt w:val="bullet"/>
      <w:lvlText w:val="o"/>
      <w:lvlJc w:val="left"/>
      <w:pPr>
        <w:ind w:left="1440" w:hanging="360"/>
      </w:pPr>
      <w:rPr>
        <w:rFonts w:ascii="Courier New" w:hAnsi="Courier New" w:hint="default"/>
      </w:rPr>
    </w:lvl>
    <w:lvl w:ilvl="2" w:tplc="D0747CC4">
      <w:start w:val="1"/>
      <w:numFmt w:val="bullet"/>
      <w:lvlText w:val=""/>
      <w:lvlJc w:val="left"/>
      <w:pPr>
        <w:ind w:left="2160" w:hanging="360"/>
      </w:pPr>
      <w:rPr>
        <w:rFonts w:ascii="Wingdings" w:hAnsi="Wingdings" w:hint="default"/>
      </w:rPr>
    </w:lvl>
    <w:lvl w:ilvl="3" w:tplc="011E1502">
      <w:start w:val="1"/>
      <w:numFmt w:val="bullet"/>
      <w:lvlText w:val=""/>
      <w:lvlJc w:val="left"/>
      <w:pPr>
        <w:ind w:left="2880" w:hanging="360"/>
      </w:pPr>
      <w:rPr>
        <w:rFonts w:ascii="Symbol" w:hAnsi="Symbol" w:hint="default"/>
      </w:rPr>
    </w:lvl>
    <w:lvl w:ilvl="4" w:tplc="324CF5E4">
      <w:start w:val="1"/>
      <w:numFmt w:val="bullet"/>
      <w:lvlText w:val="o"/>
      <w:lvlJc w:val="left"/>
      <w:pPr>
        <w:ind w:left="3600" w:hanging="360"/>
      </w:pPr>
      <w:rPr>
        <w:rFonts w:ascii="Courier New" w:hAnsi="Courier New" w:hint="default"/>
      </w:rPr>
    </w:lvl>
    <w:lvl w:ilvl="5" w:tplc="AD8AF92E">
      <w:start w:val="1"/>
      <w:numFmt w:val="bullet"/>
      <w:lvlText w:val=""/>
      <w:lvlJc w:val="left"/>
      <w:pPr>
        <w:ind w:left="4320" w:hanging="360"/>
      </w:pPr>
      <w:rPr>
        <w:rFonts w:ascii="Wingdings" w:hAnsi="Wingdings" w:hint="default"/>
      </w:rPr>
    </w:lvl>
    <w:lvl w:ilvl="6" w:tplc="21284734">
      <w:start w:val="1"/>
      <w:numFmt w:val="bullet"/>
      <w:lvlText w:val=""/>
      <w:lvlJc w:val="left"/>
      <w:pPr>
        <w:ind w:left="5040" w:hanging="360"/>
      </w:pPr>
      <w:rPr>
        <w:rFonts w:ascii="Symbol" w:hAnsi="Symbol" w:hint="default"/>
      </w:rPr>
    </w:lvl>
    <w:lvl w:ilvl="7" w:tplc="0C267956">
      <w:start w:val="1"/>
      <w:numFmt w:val="bullet"/>
      <w:lvlText w:val="o"/>
      <w:lvlJc w:val="left"/>
      <w:pPr>
        <w:ind w:left="5760" w:hanging="360"/>
      </w:pPr>
      <w:rPr>
        <w:rFonts w:ascii="Courier New" w:hAnsi="Courier New" w:hint="default"/>
      </w:rPr>
    </w:lvl>
    <w:lvl w:ilvl="8" w:tplc="67827E24">
      <w:start w:val="1"/>
      <w:numFmt w:val="bullet"/>
      <w:lvlText w:val=""/>
      <w:lvlJc w:val="left"/>
      <w:pPr>
        <w:ind w:left="6480" w:hanging="360"/>
      </w:pPr>
      <w:rPr>
        <w:rFonts w:ascii="Wingdings" w:hAnsi="Wingdings" w:hint="default"/>
      </w:rPr>
    </w:lvl>
  </w:abstractNum>
  <w:abstractNum w:abstractNumId="21" w15:restartNumberingAfterBreak="0">
    <w:nsid w:val="5BDB6CBB"/>
    <w:multiLevelType w:val="hybridMultilevel"/>
    <w:tmpl w:val="83C45EC4"/>
    <w:lvl w:ilvl="0" w:tplc="F434F204">
      <w:start w:val="1"/>
      <w:numFmt w:val="bullet"/>
      <w:lvlText w:val="·"/>
      <w:lvlJc w:val="left"/>
      <w:pPr>
        <w:ind w:left="720" w:hanging="360"/>
      </w:pPr>
      <w:rPr>
        <w:rFonts w:ascii="Symbol" w:hAnsi="Symbol" w:hint="default"/>
      </w:rPr>
    </w:lvl>
    <w:lvl w:ilvl="1" w:tplc="2944A312">
      <w:start w:val="1"/>
      <w:numFmt w:val="bullet"/>
      <w:lvlText w:val="o"/>
      <w:lvlJc w:val="left"/>
      <w:pPr>
        <w:ind w:left="1440" w:hanging="360"/>
      </w:pPr>
      <w:rPr>
        <w:rFonts w:ascii="Courier New" w:hAnsi="Courier New" w:hint="default"/>
      </w:rPr>
    </w:lvl>
    <w:lvl w:ilvl="2" w:tplc="77521C88">
      <w:start w:val="1"/>
      <w:numFmt w:val="bullet"/>
      <w:lvlText w:val=""/>
      <w:lvlJc w:val="left"/>
      <w:pPr>
        <w:ind w:left="2160" w:hanging="360"/>
      </w:pPr>
      <w:rPr>
        <w:rFonts w:ascii="Wingdings" w:hAnsi="Wingdings" w:hint="default"/>
      </w:rPr>
    </w:lvl>
    <w:lvl w:ilvl="3" w:tplc="D288574A">
      <w:start w:val="1"/>
      <w:numFmt w:val="bullet"/>
      <w:lvlText w:val=""/>
      <w:lvlJc w:val="left"/>
      <w:pPr>
        <w:ind w:left="2880" w:hanging="360"/>
      </w:pPr>
      <w:rPr>
        <w:rFonts w:ascii="Symbol" w:hAnsi="Symbol" w:hint="default"/>
      </w:rPr>
    </w:lvl>
    <w:lvl w:ilvl="4" w:tplc="47D2BAB6">
      <w:start w:val="1"/>
      <w:numFmt w:val="bullet"/>
      <w:lvlText w:val="o"/>
      <w:lvlJc w:val="left"/>
      <w:pPr>
        <w:ind w:left="3600" w:hanging="360"/>
      </w:pPr>
      <w:rPr>
        <w:rFonts w:ascii="Courier New" w:hAnsi="Courier New" w:hint="default"/>
      </w:rPr>
    </w:lvl>
    <w:lvl w:ilvl="5" w:tplc="800CE2C2">
      <w:start w:val="1"/>
      <w:numFmt w:val="bullet"/>
      <w:lvlText w:val=""/>
      <w:lvlJc w:val="left"/>
      <w:pPr>
        <w:ind w:left="4320" w:hanging="360"/>
      </w:pPr>
      <w:rPr>
        <w:rFonts w:ascii="Wingdings" w:hAnsi="Wingdings" w:hint="default"/>
      </w:rPr>
    </w:lvl>
    <w:lvl w:ilvl="6" w:tplc="DB0027BA">
      <w:start w:val="1"/>
      <w:numFmt w:val="bullet"/>
      <w:lvlText w:val=""/>
      <w:lvlJc w:val="left"/>
      <w:pPr>
        <w:ind w:left="5040" w:hanging="360"/>
      </w:pPr>
      <w:rPr>
        <w:rFonts w:ascii="Symbol" w:hAnsi="Symbol" w:hint="default"/>
      </w:rPr>
    </w:lvl>
    <w:lvl w:ilvl="7" w:tplc="692C51FE">
      <w:start w:val="1"/>
      <w:numFmt w:val="bullet"/>
      <w:lvlText w:val="o"/>
      <w:lvlJc w:val="left"/>
      <w:pPr>
        <w:ind w:left="5760" w:hanging="360"/>
      </w:pPr>
      <w:rPr>
        <w:rFonts w:ascii="Courier New" w:hAnsi="Courier New" w:hint="default"/>
      </w:rPr>
    </w:lvl>
    <w:lvl w:ilvl="8" w:tplc="F9CEEAC6">
      <w:start w:val="1"/>
      <w:numFmt w:val="bullet"/>
      <w:lvlText w:val=""/>
      <w:lvlJc w:val="left"/>
      <w:pPr>
        <w:ind w:left="6480" w:hanging="360"/>
      </w:pPr>
      <w:rPr>
        <w:rFonts w:ascii="Wingdings" w:hAnsi="Wingdings" w:hint="default"/>
      </w:rPr>
    </w:lvl>
  </w:abstractNum>
  <w:abstractNum w:abstractNumId="22" w15:restartNumberingAfterBreak="0">
    <w:nsid w:val="609A77A2"/>
    <w:multiLevelType w:val="hybridMultilevel"/>
    <w:tmpl w:val="D6647B14"/>
    <w:lvl w:ilvl="0" w:tplc="16C4A5C0">
      <w:start w:val="1"/>
      <w:numFmt w:val="bullet"/>
      <w:lvlText w:val="·"/>
      <w:lvlJc w:val="left"/>
      <w:pPr>
        <w:ind w:left="720" w:hanging="360"/>
      </w:pPr>
      <w:rPr>
        <w:rFonts w:ascii="Symbol" w:hAnsi="Symbol" w:hint="default"/>
      </w:rPr>
    </w:lvl>
    <w:lvl w:ilvl="1" w:tplc="50BEDF04">
      <w:start w:val="1"/>
      <w:numFmt w:val="bullet"/>
      <w:lvlText w:val="o"/>
      <w:lvlJc w:val="left"/>
      <w:pPr>
        <w:ind w:left="1440" w:hanging="360"/>
      </w:pPr>
      <w:rPr>
        <w:rFonts w:ascii="Courier New" w:hAnsi="Courier New" w:hint="default"/>
      </w:rPr>
    </w:lvl>
    <w:lvl w:ilvl="2" w:tplc="4AF0707A">
      <w:start w:val="1"/>
      <w:numFmt w:val="bullet"/>
      <w:lvlText w:val=""/>
      <w:lvlJc w:val="left"/>
      <w:pPr>
        <w:ind w:left="2160" w:hanging="360"/>
      </w:pPr>
      <w:rPr>
        <w:rFonts w:ascii="Wingdings" w:hAnsi="Wingdings" w:hint="default"/>
      </w:rPr>
    </w:lvl>
    <w:lvl w:ilvl="3" w:tplc="59C4244E">
      <w:start w:val="1"/>
      <w:numFmt w:val="bullet"/>
      <w:lvlText w:val=""/>
      <w:lvlJc w:val="left"/>
      <w:pPr>
        <w:ind w:left="2880" w:hanging="360"/>
      </w:pPr>
      <w:rPr>
        <w:rFonts w:ascii="Symbol" w:hAnsi="Symbol" w:hint="default"/>
      </w:rPr>
    </w:lvl>
    <w:lvl w:ilvl="4" w:tplc="29506658">
      <w:start w:val="1"/>
      <w:numFmt w:val="bullet"/>
      <w:lvlText w:val="o"/>
      <w:lvlJc w:val="left"/>
      <w:pPr>
        <w:ind w:left="3600" w:hanging="360"/>
      </w:pPr>
      <w:rPr>
        <w:rFonts w:ascii="Courier New" w:hAnsi="Courier New" w:hint="default"/>
      </w:rPr>
    </w:lvl>
    <w:lvl w:ilvl="5" w:tplc="AE28CC22">
      <w:start w:val="1"/>
      <w:numFmt w:val="bullet"/>
      <w:lvlText w:val=""/>
      <w:lvlJc w:val="left"/>
      <w:pPr>
        <w:ind w:left="4320" w:hanging="360"/>
      </w:pPr>
      <w:rPr>
        <w:rFonts w:ascii="Wingdings" w:hAnsi="Wingdings" w:hint="default"/>
      </w:rPr>
    </w:lvl>
    <w:lvl w:ilvl="6" w:tplc="CBD2F3B4">
      <w:start w:val="1"/>
      <w:numFmt w:val="bullet"/>
      <w:lvlText w:val=""/>
      <w:lvlJc w:val="left"/>
      <w:pPr>
        <w:ind w:left="5040" w:hanging="360"/>
      </w:pPr>
      <w:rPr>
        <w:rFonts w:ascii="Symbol" w:hAnsi="Symbol" w:hint="default"/>
      </w:rPr>
    </w:lvl>
    <w:lvl w:ilvl="7" w:tplc="073CE8BA">
      <w:start w:val="1"/>
      <w:numFmt w:val="bullet"/>
      <w:lvlText w:val="o"/>
      <w:lvlJc w:val="left"/>
      <w:pPr>
        <w:ind w:left="5760" w:hanging="360"/>
      </w:pPr>
      <w:rPr>
        <w:rFonts w:ascii="Courier New" w:hAnsi="Courier New" w:hint="default"/>
      </w:rPr>
    </w:lvl>
    <w:lvl w:ilvl="8" w:tplc="C0089608">
      <w:start w:val="1"/>
      <w:numFmt w:val="bullet"/>
      <w:lvlText w:val=""/>
      <w:lvlJc w:val="left"/>
      <w:pPr>
        <w:ind w:left="6480" w:hanging="360"/>
      </w:pPr>
      <w:rPr>
        <w:rFonts w:ascii="Wingdings" w:hAnsi="Wingdings" w:hint="default"/>
      </w:rPr>
    </w:lvl>
  </w:abstractNum>
  <w:abstractNum w:abstractNumId="23" w15:restartNumberingAfterBreak="0">
    <w:nsid w:val="612ADC38"/>
    <w:multiLevelType w:val="hybridMultilevel"/>
    <w:tmpl w:val="AE1E31A2"/>
    <w:lvl w:ilvl="0" w:tplc="73EA69CC">
      <w:start w:val="1"/>
      <w:numFmt w:val="bullet"/>
      <w:lvlText w:val=""/>
      <w:lvlJc w:val="left"/>
      <w:pPr>
        <w:ind w:left="720" w:hanging="360"/>
      </w:pPr>
      <w:rPr>
        <w:rFonts w:ascii="Symbol" w:hAnsi="Symbol" w:hint="default"/>
      </w:rPr>
    </w:lvl>
    <w:lvl w:ilvl="1" w:tplc="41F0EAF4">
      <w:start w:val="1"/>
      <w:numFmt w:val="bullet"/>
      <w:lvlText w:val="o"/>
      <w:lvlJc w:val="left"/>
      <w:pPr>
        <w:ind w:left="1440" w:hanging="360"/>
      </w:pPr>
      <w:rPr>
        <w:rFonts w:ascii="Courier New" w:hAnsi="Courier New" w:hint="default"/>
      </w:rPr>
    </w:lvl>
    <w:lvl w:ilvl="2" w:tplc="1BE2380E">
      <w:start w:val="1"/>
      <w:numFmt w:val="bullet"/>
      <w:lvlText w:val=""/>
      <w:lvlJc w:val="left"/>
      <w:pPr>
        <w:ind w:left="2160" w:hanging="360"/>
      </w:pPr>
      <w:rPr>
        <w:rFonts w:ascii="Wingdings" w:hAnsi="Wingdings" w:hint="default"/>
      </w:rPr>
    </w:lvl>
    <w:lvl w:ilvl="3" w:tplc="F6BAD682">
      <w:start w:val="1"/>
      <w:numFmt w:val="bullet"/>
      <w:lvlText w:val=""/>
      <w:lvlJc w:val="left"/>
      <w:pPr>
        <w:ind w:left="2880" w:hanging="360"/>
      </w:pPr>
      <w:rPr>
        <w:rFonts w:ascii="Symbol" w:hAnsi="Symbol" w:hint="default"/>
      </w:rPr>
    </w:lvl>
    <w:lvl w:ilvl="4" w:tplc="C804DB60">
      <w:start w:val="1"/>
      <w:numFmt w:val="bullet"/>
      <w:lvlText w:val="o"/>
      <w:lvlJc w:val="left"/>
      <w:pPr>
        <w:ind w:left="3600" w:hanging="360"/>
      </w:pPr>
      <w:rPr>
        <w:rFonts w:ascii="Courier New" w:hAnsi="Courier New" w:hint="default"/>
      </w:rPr>
    </w:lvl>
    <w:lvl w:ilvl="5" w:tplc="A428176E">
      <w:start w:val="1"/>
      <w:numFmt w:val="bullet"/>
      <w:lvlText w:val=""/>
      <w:lvlJc w:val="left"/>
      <w:pPr>
        <w:ind w:left="4320" w:hanging="360"/>
      </w:pPr>
      <w:rPr>
        <w:rFonts w:ascii="Wingdings" w:hAnsi="Wingdings" w:hint="default"/>
      </w:rPr>
    </w:lvl>
    <w:lvl w:ilvl="6" w:tplc="5B4A7F9A">
      <w:start w:val="1"/>
      <w:numFmt w:val="bullet"/>
      <w:lvlText w:val=""/>
      <w:lvlJc w:val="left"/>
      <w:pPr>
        <w:ind w:left="5040" w:hanging="360"/>
      </w:pPr>
      <w:rPr>
        <w:rFonts w:ascii="Symbol" w:hAnsi="Symbol" w:hint="default"/>
      </w:rPr>
    </w:lvl>
    <w:lvl w:ilvl="7" w:tplc="BD40AF92">
      <w:start w:val="1"/>
      <w:numFmt w:val="bullet"/>
      <w:lvlText w:val="o"/>
      <w:lvlJc w:val="left"/>
      <w:pPr>
        <w:ind w:left="5760" w:hanging="360"/>
      </w:pPr>
      <w:rPr>
        <w:rFonts w:ascii="Courier New" w:hAnsi="Courier New" w:hint="default"/>
      </w:rPr>
    </w:lvl>
    <w:lvl w:ilvl="8" w:tplc="2764B23C">
      <w:start w:val="1"/>
      <w:numFmt w:val="bullet"/>
      <w:lvlText w:val=""/>
      <w:lvlJc w:val="left"/>
      <w:pPr>
        <w:ind w:left="6480" w:hanging="360"/>
      </w:pPr>
      <w:rPr>
        <w:rFonts w:ascii="Wingdings" w:hAnsi="Wingdings" w:hint="default"/>
      </w:rPr>
    </w:lvl>
  </w:abstractNum>
  <w:abstractNum w:abstractNumId="24" w15:restartNumberingAfterBreak="0">
    <w:nsid w:val="61EA06BB"/>
    <w:multiLevelType w:val="hybridMultilevel"/>
    <w:tmpl w:val="5BEE2DCE"/>
    <w:lvl w:ilvl="0" w:tplc="99DE826E">
      <w:start w:val="1"/>
      <w:numFmt w:val="bullet"/>
      <w:lvlText w:val="·"/>
      <w:lvlJc w:val="left"/>
      <w:pPr>
        <w:ind w:left="720" w:hanging="360"/>
      </w:pPr>
      <w:rPr>
        <w:rFonts w:ascii="Symbol" w:hAnsi="Symbol" w:hint="default"/>
      </w:rPr>
    </w:lvl>
    <w:lvl w:ilvl="1" w:tplc="26784F60">
      <w:start w:val="1"/>
      <w:numFmt w:val="bullet"/>
      <w:lvlText w:val="o"/>
      <w:lvlJc w:val="left"/>
      <w:pPr>
        <w:ind w:left="1440" w:hanging="360"/>
      </w:pPr>
      <w:rPr>
        <w:rFonts w:ascii="Courier New" w:hAnsi="Courier New" w:hint="default"/>
      </w:rPr>
    </w:lvl>
    <w:lvl w:ilvl="2" w:tplc="9AF2A83E">
      <w:start w:val="1"/>
      <w:numFmt w:val="bullet"/>
      <w:lvlText w:val=""/>
      <w:lvlJc w:val="left"/>
      <w:pPr>
        <w:ind w:left="2160" w:hanging="360"/>
      </w:pPr>
      <w:rPr>
        <w:rFonts w:ascii="Wingdings" w:hAnsi="Wingdings" w:hint="default"/>
      </w:rPr>
    </w:lvl>
    <w:lvl w:ilvl="3" w:tplc="F3D0259C">
      <w:start w:val="1"/>
      <w:numFmt w:val="bullet"/>
      <w:lvlText w:val=""/>
      <w:lvlJc w:val="left"/>
      <w:pPr>
        <w:ind w:left="2880" w:hanging="360"/>
      </w:pPr>
      <w:rPr>
        <w:rFonts w:ascii="Symbol" w:hAnsi="Symbol" w:hint="default"/>
      </w:rPr>
    </w:lvl>
    <w:lvl w:ilvl="4" w:tplc="262E3284">
      <w:start w:val="1"/>
      <w:numFmt w:val="bullet"/>
      <w:lvlText w:val="o"/>
      <w:lvlJc w:val="left"/>
      <w:pPr>
        <w:ind w:left="3600" w:hanging="360"/>
      </w:pPr>
      <w:rPr>
        <w:rFonts w:ascii="Courier New" w:hAnsi="Courier New" w:hint="default"/>
      </w:rPr>
    </w:lvl>
    <w:lvl w:ilvl="5" w:tplc="454A8770">
      <w:start w:val="1"/>
      <w:numFmt w:val="bullet"/>
      <w:lvlText w:val=""/>
      <w:lvlJc w:val="left"/>
      <w:pPr>
        <w:ind w:left="4320" w:hanging="360"/>
      </w:pPr>
      <w:rPr>
        <w:rFonts w:ascii="Wingdings" w:hAnsi="Wingdings" w:hint="default"/>
      </w:rPr>
    </w:lvl>
    <w:lvl w:ilvl="6" w:tplc="43C66366">
      <w:start w:val="1"/>
      <w:numFmt w:val="bullet"/>
      <w:lvlText w:val=""/>
      <w:lvlJc w:val="left"/>
      <w:pPr>
        <w:ind w:left="5040" w:hanging="360"/>
      </w:pPr>
      <w:rPr>
        <w:rFonts w:ascii="Symbol" w:hAnsi="Symbol" w:hint="default"/>
      </w:rPr>
    </w:lvl>
    <w:lvl w:ilvl="7" w:tplc="B540EDEC">
      <w:start w:val="1"/>
      <w:numFmt w:val="bullet"/>
      <w:lvlText w:val="o"/>
      <w:lvlJc w:val="left"/>
      <w:pPr>
        <w:ind w:left="5760" w:hanging="360"/>
      </w:pPr>
      <w:rPr>
        <w:rFonts w:ascii="Courier New" w:hAnsi="Courier New" w:hint="default"/>
      </w:rPr>
    </w:lvl>
    <w:lvl w:ilvl="8" w:tplc="25A46E0A">
      <w:start w:val="1"/>
      <w:numFmt w:val="bullet"/>
      <w:lvlText w:val=""/>
      <w:lvlJc w:val="left"/>
      <w:pPr>
        <w:ind w:left="6480" w:hanging="360"/>
      </w:pPr>
      <w:rPr>
        <w:rFonts w:ascii="Wingdings" w:hAnsi="Wingdings" w:hint="default"/>
      </w:rPr>
    </w:lvl>
  </w:abstractNum>
  <w:abstractNum w:abstractNumId="25"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0"/>
  </w:num>
  <w:num w:numId="4">
    <w:abstractNumId w:val="12"/>
  </w:num>
  <w:num w:numId="5">
    <w:abstractNumId w:val="3"/>
  </w:num>
  <w:num w:numId="6">
    <w:abstractNumId w:val="24"/>
  </w:num>
  <w:num w:numId="7">
    <w:abstractNumId w:val="2"/>
  </w:num>
  <w:num w:numId="8">
    <w:abstractNumId w:val="16"/>
  </w:num>
  <w:num w:numId="9">
    <w:abstractNumId w:val="0"/>
  </w:num>
  <w:num w:numId="10">
    <w:abstractNumId w:val="21"/>
  </w:num>
  <w:num w:numId="11">
    <w:abstractNumId w:val="9"/>
  </w:num>
  <w:num w:numId="12">
    <w:abstractNumId w:val="11"/>
  </w:num>
  <w:num w:numId="13">
    <w:abstractNumId w:val="13"/>
  </w:num>
  <w:num w:numId="14">
    <w:abstractNumId w:val="4"/>
  </w:num>
  <w:num w:numId="15">
    <w:abstractNumId w:val="20"/>
  </w:num>
  <w:num w:numId="16">
    <w:abstractNumId w:val="23"/>
  </w:num>
  <w:num w:numId="17">
    <w:abstractNumId w:val="14"/>
  </w:num>
  <w:num w:numId="18">
    <w:abstractNumId w:val="25"/>
  </w:num>
  <w:num w:numId="19">
    <w:abstractNumId w:val="6"/>
  </w:num>
  <w:num w:numId="20">
    <w:abstractNumId w:val="1"/>
  </w:num>
  <w:num w:numId="21">
    <w:abstractNumId w:val="27"/>
  </w:num>
  <w:num w:numId="22">
    <w:abstractNumId w:val="19"/>
  </w:num>
  <w:num w:numId="23">
    <w:abstractNumId w:val="8"/>
  </w:num>
  <w:num w:numId="24">
    <w:abstractNumId w:val="7"/>
  </w:num>
  <w:num w:numId="25">
    <w:abstractNumId w:val="26"/>
  </w:num>
  <w:num w:numId="26">
    <w:abstractNumId w:val="18"/>
  </w:num>
  <w:num w:numId="27">
    <w:abstractNumId w:val="1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25D"/>
    <w:rsid w:val="000B4E68"/>
    <w:rsid w:val="00286402"/>
    <w:rsid w:val="00365AB3"/>
    <w:rsid w:val="003703EC"/>
    <w:rsid w:val="00486B27"/>
    <w:rsid w:val="0049325D"/>
    <w:rsid w:val="005343C8"/>
    <w:rsid w:val="0064353D"/>
    <w:rsid w:val="006F1340"/>
    <w:rsid w:val="007431D0"/>
    <w:rsid w:val="008E3815"/>
    <w:rsid w:val="00B43200"/>
    <w:rsid w:val="00B600C7"/>
    <w:rsid w:val="00BA433F"/>
    <w:rsid w:val="00BB3D13"/>
    <w:rsid w:val="00C77AAF"/>
    <w:rsid w:val="00CE6AFA"/>
    <w:rsid w:val="00DC3175"/>
    <w:rsid w:val="00E45291"/>
    <w:rsid w:val="00ED2C7E"/>
    <w:rsid w:val="00F77F36"/>
    <w:rsid w:val="01CFC34C"/>
    <w:rsid w:val="06632C92"/>
    <w:rsid w:val="083F04D0"/>
    <w:rsid w:val="0BE390A9"/>
    <w:rsid w:val="0D7F610A"/>
    <w:rsid w:val="14508E9E"/>
    <w:rsid w:val="145C520D"/>
    <w:rsid w:val="15F8226E"/>
    <w:rsid w:val="1CF2E567"/>
    <w:rsid w:val="2A2C4E4D"/>
    <w:rsid w:val="2BE15004"/>
    <w:rsid w:val="33C0F693"/>
    <w:rsid w:val="39385D0A"/>
    <w:rsid w:val="3DE09F34"/>
    <w:rsid w:val="3F7C6F95"/>
    <w:rsid w:val="4115D9F5"/>
    <w:rsid w:val="45F385D9"/>
    <w:rsid w:val="471D15E8"/>
    <w:rsid w:val="4E5F047C"/>
    <w:rsid w:val="4FFAD4DD"/>
    <w:rsid w:val="50C3F82E"/>
    <w:rsid w:val="5941632B"/>
    <w:rsid w:val="5B594C80"/>
    <w:rsid w:val="5D494AFC"/>
    <w:rsid w:val="5F089741"/>
    <w:rsid w:val="67CFFF98"/>
    <w:rsid w:val="69A6A016"/>
    <w:rsid w:val="6C837782"/>
    <w:rsid w:val="709EFD0E"/>
    <w:rsid w:val="70A1630F"/>
    <w:rsid w:val="71B1B1FB"/>
    <w:rsid w:val="72EA0DE6"/>
    <w:rsid w:val="73D69DD0"/>
    <w:rsid w:val="749D2C60"/>
    <w:rsid w:val="7685231E"/>
    <w:rsid w:val="775361FD"/>
    <w:rsid w:val="7820F37F"/>
    <w:rsid w:val="797CBC03"/>
    <w:rsid w:val="7C06D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17A"/>
  <w15:chartTrackingRefBased/>
  <w15:docId w15:val="{F115DDF0-CA9E-41FF-8F9E-DF75ABD2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325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49325D"/>
    <w:pPr>
      <w:jc w:val="both"/>
    </w:pPr>
    <w:rPr>
      <w:szCs w:val="24"/>
      <w:lang w:val="hr-HR" w:eastAsia="sl-SI"/>
    </w:rPr>
  </w:style>
  <w:style w:type="character" w:customStyle="1" w:styleId="Telobesedila3Znak">
    <w:name w:val="Telo besedila 3 Znak"/>
    <w:basedOn w:val="Privzetapisavaodstavka"/>
    <w:link w:val="Telobesedila3"/>
    <w:rsid w:val="0049325D"/>
    <w:rPr>
      <w:rFonts w:ascii="Arial" w:eastAsia="Times New Roman" w:hAnsi="Arial" w:cs="Times New Roman"/>
      <w:sz w:val="24"/>
      <w:szCs w:val="24"/>
      <w:lang w:val="hr-HR" w:eastAsia="sl-SI"/>
    </w:rPr>
  </w:style>
  <w:style w:type="character" w:styleId="Hiperpovezava">
    <w:name w:val="Hyperlink"/>
    <w:uiPriority w:val="99"/>
    <w:rsid w:val="0049325D"/>
    <w:rPr>
      <w:color w:val="0000FF"/>
      <w:u w:val="single"/>
    </w:rPr>
  </w:style>
  <w:style w:type="paragraph" w:customStyle="1" w:styleId="Vnos">
    <w:name w:val="Vnos"/>
    <w:basedOn w:val="Navaden"/>
    <w:rsid w:val="0049325D"/>
    <w:pPr>
      <w:ind w:left="708"/>
      <w:jc w:val="both"/>
    </w:pPr>
    <w:rPr>
      <w:rFonts w:ascii="Times New Roman" w:hAnsi="Times New Roman"/>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AB6AD55-EBCC-4C89-9310-A8A15357A036}"/>
</file>

<file path=customXml/itemProps2.xml><?xml version="1.0" encoding="utf-8"?>
<ds:datastoreItem xmlns:ds="http://schemas.openxmlformats.org/officeDocument/2006/customXml" ds:itemID="{C30B61D2-6B65-4F05-B2F4-696BDE8ECD7B}"/>
</file>

<file path=customXml/itemProps3.xml><?xml version="1.0" encoding="utf-8"?>
<ds:datastoreItem xmlns:ds="http://schemas.openxmlformats.org/officeDocument/2006/customXml" ds:itemID="{EBD93296-4580-475B-A1FB-1E410A7B524C}"/>
</file>

<file path=docProps/app.xml><?xml version="1.0" encoding="utf-8"?>
<Properties xmlns="http://schemas.openxmlformats.org/officeDocument/2006/extended-properties" xmlns:vt="http://schemas.openxmlformats.org/officeDocument/2006/docPropsVTypes">
  <Template>Normal</Template>
  <TotalTime>0</TotalTime>
  <Pages>9</Pages>
  <Words>2449</Words>
  <Characters>13964</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cp:lastModifiedBy>
  <cp:revision>2</cp:revision>
  <dcterms:created xsi:type="dcterms:W3CDTF">2023-11-08T11:10:00Z</dcterms:created>
  <dcterms:modified xsi:type="dcterms:W3CDTF">2023-11-08T11:10:00Z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4ebcf78cbaa3efe8af014f6ae4551305b18a0d887854ee807ef69083aacc7524</vt:lpwstr>
  </property>
  <property fmtid="{D5CDD505-2E9C-101B-9397-08002B2CF9AE}" pid="3" name="ContentTypeId">
    <vt:lpwstr>0x010100B4673C45DDC1EB4B9D5AEF8B01F1F2B0</vt:lpwstr>
  </property>
  <property fmtid="{D5CDD505-2E9C-101B-9397-08002B2CF9AE}" pid="4" name="Order">
    <vt:r8>16416200</vt:r8>
  </property>
</Properties>
</file>